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378A9585" w14:textId="613FDF4B" w:rsidR="00F94675" w:rsidRDefault="008C484A" w:rsidP="004B1A2B">
      <w:pPr>
        <w:ind w:left="2977" w:hanging="2977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2F3943" w:rsidRPr="002F3943">
        <w:rPr>
          <w:b/>
          <w:sz w:val="24"/>
        </w:rPr>
        <w:t xml:space="preserve">09.06.01 </w:t>
      </w:r>
      <w:r w:rsidR="002F3943">
        <w:rPr>
          <w:b/>
          <w:sz w:val="24"/>
        </w:rPr>
        <w:t>«</w:t>
      </w:r>
      <w:r w:rsidR="002F3943" w:rsidRPr="002F3943">
        <w:rPr>
          <w:b/>
          <w:sz w:val="24"/>
        </w:rPr>
        <w:t>Информатика и вычислительная техника</w:t>
      </w:r>
      <w:r w:rsidR="004B1A2B">
        <w:rPr>
          <w:b/>
          <w:sz w:val="24"/>
        </w:rPr>
        <w:t>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59903B73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2F3943" w:rsidRPr="002F3943">
        <w:rPr>
          <w:b/>
          <w:sz w:val="24"/>
        </w:rPr>
        <w:t>05.13.01 «Системный анализ, управление и обработка информации»</w:t>
      </w:r>
      <w:r w:rsidR="002F3943">
        <w:rPr>
          <w:sz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57A4F74C" w14:textId="77777777" w:rsidR="00656A41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4748" w:history="1">
            <w:r w:rsidR="00656A41" w:rsidRPr="001723C0">
              <w:rPr>
                <w:rStyle w:val="af5"/>
                <w:noProof/>
              </w:rPr>
              <w:t>Б1.В.ОД.1 «Системный анализ, управление и обработка информации»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_Toc481584748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6EB003E9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49" w:history="1">
            <w:r w:rsidR="00656A41" w:rsidRPr="001723C0">
              <w:rPr>
                <w:rStyle w:val="af5"/>
                <w:noProof/>
              </w:rPr>
              <w:t>Б1.Б.1 «Иностранный язык»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_Toc481584749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2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7192F1A9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0" w:history="1">
            <w:r w:rsidR="00656A41" w:rsidRPr="001723C0">
              <w:rPr>
                <w:rStyle w:val="af5"/>
                <w:noProof/>
              </w:rPr>
              <w:t>Б1.Б.2. «История и философия науки»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_Toc481584750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4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2D4DCF84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1" w:history="1">
            <w:r w:rsidR="00656A41" w:rsidRPr="001723C0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_Toc481584751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5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1D1EBCD1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2" w:history="1">
            <w:r w:rsidR="00656A41" w:rsidRPr="001723C0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_Toc481584752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7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3F3E6ACD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3" w:history="1">
            <w:r w:rsidR="00656A41" w:rsidRPr="001723C0">
              <w:rPr>
                <w:rStyle w:val="af5"/>
                <w:noProof/>
              </w:rPr>
              <w:t>Б1.В.ОД.2 Педагогика высшей школы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_Toc481584753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8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5894223F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4" w:history="1">
            <w:r w:rsidR="00656A41" w:rsidRPr="001723C0">
              <w:rPr>
                <w:rStyle w:val="af5"/>
                <w:noProof/>
              </w:rPr>
              <w:t>Б1.В.ОД.3 Методика написания диссертации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_Toc481584754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9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45F2BAAE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5" w:history="1">
            <w:r w:rsidR="00656A41" w:rsidRPr="001723C0">
              <w:rPr>
                <w:rStyle w:val="af5"/>
                <w:noProof/>
              </w:rPr>
              <w:t>Б1.В.ОД.4 «Психология высшей школы»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_Toc481584755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10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0BF07F5A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6" w:history="1">
            <w:r w:rsidR="00656A41" w:rsidRPr="001723C0">
              <w:rPr>
                <w:rStyle w:val="af5"/>
                <w:noProof/>
              </w:rPr>
              <w:t>Б2.1 Педагогическая практика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_Toc481584756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11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245266E1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7" w:history="1">
            <w:r w:rsidR="00656A41" w:rsidRPr="001723C0">
              <w:rPr>
                <w:rStyle w:val="af5"/>
                <w:noProof/>
              </w:rPr>
              <w:t>Б2.2 Производственная практика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_Toc481584757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12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08418EA6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8" w:history="1">
            <w:r w:rsidR="00656A41" w:rsidRPr="001723C0">
              <w:rPr>
                <w:rStyle w:val="af5"/>
                <w:noProof/>
              </w:rPr>
              <w:t>Б3 Научные исследования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_Toc481584758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13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560A1FAA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59" w:history="1">
            <w:r w:rsidR="00656A41" w:rsidRPr="001723C0">
              <w:rPr>
                <w:rStyle w:val="af5"/>
                <w:noProof/>
              </w:rPr>
              <w:t>Б4 Государственная итоговая аттестация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_Toc481584759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14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5D6DA0C9" w14:textId="77777777" w:rsidR="00656A41" w:rsidRDefault="0042272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760" w:history="1">
            <w:r w:rsidR="00656A41" w:rsidRPr="001723C0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 w:rsidR="00656A41">
              <w:rPr>
                <w:noProof/>
                <w:webHidden/>
              </w:rPr>
              <w:tab/>
            </w:r>
            <w:r w:rsidR="00656A41">
              <w:rPr>
                <w:noProof/>
                <w:webHidden/>
              </w:rPr>
              <w:fldChar w:fldCharType="begin"/>
            </w:r>
            <w:r w:rsidR="00656A41">
              <w:rPr>
                <w:noProof/>
                <w:webHidden/>
              </w:rPr>
              <w:instrText xml:space="preserve"> PAGEREF _Toc481584760 \h </w:instrText>
            </w:r>
            <w:r w:rsidR="00656A41">
              <w:rPr>
                <w:noProof/>
                <w:webHidden/>
              </w:rPr>
            </w:r>
            <w:r w:rsidR="00656A41">
              <w:rPr>
                <w:noProof/>
                <w:webHidden/>
              </w:rPr>
              <w:fldChar w:fldCharType="separate"/>
            </w:r>
            <w:r w:rsidR="00652281">
              <w:rPr>
                <w:noProof/>
                <w:webHidden/>
              </w:rPr>
              <w:t>16</w:t>
            </w:r>
            <w:r w:rsidR="00656A41"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62D85DF2" w:rsidR="008C484A" w:rsidRPr="00194E92" w:rsidRDefault="008C484A" w:rsidP="009D4855">
      <w:pPr>
        <w:pStyle w:val="20"/>
      </w:pPr>
      <w:bookmarkStart w:id="0" w:name="_Toc481584748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</w:t>
      </w:r>
      <w:r w:rsidR="00656A41" w:rsidRPr="00656A41">
        <w:t>Системный анализ, управление и обработка информации</w:t>
      </w:r>
      <w:r w:rsidR="008C43FD" w:rsidRPr="008C43FD">
        <w:t>»</w:t>
      </w:r>
      <w:bookmarkEnd w:id="0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7E69221E" w:rsidR="00E5340F" w:rsidRPr="008C43FD" w:rsidRDefault="00656A41" w:rsidP="00652281">
      <w:pPr>
        <w:rPr>
          <w:szCs w:val="28"/>
        </w:rPr>
      </w:pPr>
      <w:r w:rsidRPr="00915BE1">
        <w:rPr>
          <w:szCs w:val="24"/>
        </w:rPr>
        <w:t>Изучение методологии системного анализа, получение навыков анализа сложных объектов исследования, включая применение методов и технологий обработки и анализа данных, моделирования, оптимизации, совершенствования управления и принятия решений, направленных на повышение эффективности функционирования объектов исследования.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1BFC50C2" w14:textId="77777777" w:rsidR="00656A41" w:rsidRPr="00915BE1" w:rsidRDefault="00656A41" w:rsidP="00656A41">
      <w:r w:rsidRPr="00915BE1">
        <w:t xml:space="preserve">В результате изучения дисциплины </w:t>
      </w:r>
      <w:r w:rsidRPr="00915BE1">
        <w:rPr>
          <w:szCs w:val="24"/>
        </w:rPr>
        <w:t>Б1.В.ОД.1 «</w:t>
      </w:r>
      <w:r w:rsidRPr="00915BE1">
        <w:t>Системный анализ, управление и обработка информации</w:t>
      </w:r>
      <w:r w:rsidRPr="00915BE1">
        <w:rPr>
          <w:szCs w:val="24"/>
        </w:rPr>
        <w:t xml:space="preserve">» </w:t>
      </w:r>
      <w:r w:rsidRPr="00915BE1">
        <w:t>в соответствии с целями образовательной программы аспирант должен приобрести следующие:</w:t>
      </w:r>
    </w:p>
    <w:p w14:paraId="39B2E8AF" w14:textId="77777777" w:rsidR="00656A41" w:rsidRPr="001D64D6" w:rsidRDefault="00656A41" w:rsidP="00656A41">
      <w:r>
        <w:t xml:space="preserve">универсальные </w:t>
      </w:r>
      <w:r w:rsidRPr="001D64D6">
        <w:t>компетенци</w:t>
      </w:r>
      <w:r>
        <w:t>и</w:t>
      </w:r>
      <w:r w:rsidRPr="001D64D6">
        <w:t>:</w:t>
      </w:r>
    </w:p>
    <w:p w14:paraId="1F9562FC" w14:textId="77777777" w:rsidR="00656A41" w:rsidRPr="00BF3D14" w:rsidRDefault="00656A41" w:rsidP="00656A41">
      <w:pPr>
        <w:pStyle w:val="aa"/>
      </w:pPr>
      <w:r w:rsidRPr="00BF3D1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3161E" w14:textId="77777777" w:rsidR="00656A41" w:rsidRPr="00915BE1" w:rsidRDefault="00656A41" w:rsidP="00656A41">
      <w:r w:rsidRPr="00915BE1">
        <w:t>общепрофессиональные компетенции (ОПК):</w:t>
      </w:r>
    </w:p>
    <w:p w14:paraId="2E745C0F" w14:textId="77777777" w:rsidR="00656A41" w:rsidRPr="00915BE1" w:rsidRDefault="00656A41" w:rsidP="00656A41">
      <w:pPr>
        <w:pStyle w:val="aa"/>
      </w:pPr>
      <w:r w:rsidRPr="00915BE1">
        <w:t>владение методологией теоретических и экспериментальных исследований в области информатики и вычислительной техники (ОПК-1);</w:t>
      </w:r>
    </w:p>
    <w:p w14:paraId="40FC7926" w14:textId="77777777" w:rsidR="00656A41" w:rsidRPr="00915BE1" w:rsidRDefault="00656A41" w:rsidP="00656A41">
      <w:pPr>
        <w:pStyle w:val="aa"/>
      </w:pPr>
      <w:r w:rsidRPr="00915BE1"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14:paraId="30C08E82" w14:textId="77777777" w:rsidR="00656A41" w:rsidRPr="00915BE1" w:rsidRDefault="00656A41" w:rsidP="00656A41">
      <w:pPr>
        <w:pStyle w:val="aa"/>
      </w:pPr>
      <w:r w:rsidRPr="00915BE1">
        <w:t xml:space="preserve">способность объективно оценивать результаты исследований и разработок, выполненных другими </w:t>
      </w:r>
      <w:hyperlink r:id="rId9" w:tooltip="Специалисты" w:history="1">
        <w:r w:rsidRPr="00915BE1">
          <w:t>специалистами</w:t>
        </w:r>
      </w:hyperlink>
      <w:r w:rsidRPr="00915BE1">
        <w:t xml:space="preserve"> и в других научных учреждениях (ОПК-5).</w:t>
      </w:r>
    </w:p>
    <w:p w14:paraId="6627D3B0" w14:textId="77777777" w:rsidR="00656A41" w:rsidRPr="00B92948" w:rsidRDefault="00656A41" w:rsidP="00656A41">
      <w:pPr>
        <w:rPr>
          <w:szCs w:val="24"/>
        </w:rPr>
      </w:pPr>
      <w:r w:rsidRPr="00B92948">
        <w:rPr>
          <w:szCs w:val="24"/>
        </w:rPr>
        <w:t>профессиональные компетенции (ПК):</w:t>
      </w:r>
    </w:p>
    <w:p w14:paraId="20F0E533" w14:textId="224ED8E1" w:rsidR="00656A41" w:rsidRDefault="00656A41" w:rsidP="00656A41">
      <w:pPr>
        <w:pStyle w:val="-1"/>
        <w:spacing w:line="276" w:lineRule="auto"/>
      </w:pPr>
      <w:r w:rsidRPr="00B92948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</w:t>
      </w:r>
      <w:r>
        <w:t>)</w:t>
      </w:r>
      <w:bookmarkStart w:id="1" w:name="_GoBack"/>
      <w:bookmarkEnd w:id="1"/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lastRenderedPageBreak/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44C9E4D2" w14:textId="77777777" w:rsidR="00656A41" w:rsidRPr="00EB64C0" w:rsidRDefault="00656A41" w:rsidP="00656A41">
      <w:pPr>
        <w:pStyle w:val="-1"/>
      </w:pPr>
      <w:r w:rsidRPr="00EB64C0">
        <w:t>знание содержания, форм методов и средств научно-исследовательской деятельности;</w:t>
      </w:r>
    </w:p>
    <w:p w14:paraId="105C22D6" w14:textId="77777777" w:rsidR="00656A41" w:rsidRPr="00EB64C0" w:rsidRDefault="00656A41" w:rsidP="00656A41">
      <w:pPr>
        <w:pStyle w:val="-1"/>
      </w:pPr>
      <w:r w:rsidRPr="00EB64C0">
        <w:t xml:space="preserve">знание основных методологических принципов организации теоретических и эмпирических исследований; </w:t>
      </w:r>
    </w:p>
    <w:p w14:paraId="39B1175A" w14:textId="77777777" w:rsidR="00656A41" w:rsidRPr="00EB64C0" w:rsidRDefault="00656A41" w:rsidP="00656A41">
      <w:pPr>
        <w:pStyle w:val="-1"/>
      </w:pPr>
      <w:r w:rsidRPr="00EB64C0">
        <w:t>умение применять основные системные методы при проведении теоретических и эмпирических исследований;</w:t>
      </w:r>
    </w:p>
    <w:p w14:paraId="59D9A698" w14:textId="77777777" w:rsidR="00656A41" w:rsidRPr="00EB64C0" w:rsidRDefault="00656A41" w:rsidP="00656A41">
      <w:pPr>
        <w:pStyle w:val="-1"/>
      </w:pPr>
      <w:r w:rsidRPr="00EB64C0">
        <w:t>умение самостоятельно формулировать задачи анализа сложных систем в области своей профессионализации, подбирать и развивать математический аппарат для решения прикладных задач;</w:t>
      </w:r>
    </w:p>
    <w:p w14:paraId="0DD8F954" w14:textId="77777777" w:rsidR="00656A41" w:rsidRPr="00EB64C0" w:rsidRDefault="00656A41" w:rsidP="00656A41">
      <w:pPr>
        <w:pStyle w:val="-1"/>
      </w:pPr>
      <w:r w:rsidRPr="00EB64C0">
        <w:t>умение проводить формализацию исходной информации, необходимой для исследования сложных систем.</w:t>
      </w:r>
    </w:p>
    <w:p w14:paraId="2B89C7E6" w14:textId="57E1B267" w:rsidR="00A974FE" w:rsidRPr="008C43FD" w:rsidRDefault="00656A41" w:rsidP="00656A41">
      <w:pPr>
        <w:pStyle w:val="-1"/>
      </w:pPr>
      <w:r w:rsidRPr="00EB64C0">
        <w:t xml:space="preserve">владеть научно-методическим аппаратом моделирования и оптимизации сложных систем и планирования </w:t>
      </w:r>
      <w:r w:rsidRPr="00915BE1">
        <w:t>вычислительного эксперимент</w:t>
      </w:r>
      <w:r w:rsidR="00A974FE" w:rsidRPr="008C43FD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77F1394F" w14:textId="77777777" w:rsidR="00656A41" w:rsidRDefault="00656A41" w:rsidP="00656A41">
      <w:pPr>
        <w:pStyle w:val="aa"/>
      </w:pPr>
      <w:r>
        <w:t>Базисные категории системного анализа</w:t>
      </w:r>
    </w:p>
    <w:p w14:paraId="7C309603" w14:textId="77777777" w:rsidR="00656A41" w:rsidRDefault="00656A41" w:rsidP="00656A41">
      <w:pPr>
        <w:pStyle w:val="aa"/>
      </w:pPr>
      <w:r>
        <w:t>Методологии и технологии системного анализа</w:t>
      </w:r>
    </w:p>
    <w:p w14:paraId="6EF7FD21" w14:textId="77777777" w:rsidR="00656A41" w:rsidRDefault="00656A41" w:rsidP="00656A41">
      <w:pPr>
        <w:pStyle w:val="aa"/>
      </w:pPr>
      <w:r>
        <w:t>Постановка задач принятия решений. Экспертные методы.</w:t>
      </w:r>
    </w:p>
    <w:p w14:paraId="3AB6C78F" w14:textId="77777777" w:rsidR="00656A41" w:rsidRDefault="00656A41" w:rsidP="00656A41">
      <w:pPr>
        <w:pStyle w:val="aa"/>
      </w:pPr>
      <w:r>
        <w:t>Методы многокритериальной оценки альтернатив</w:t>
      </w:r>
    </w:p>
    <w:p w14:paraId="11129A6F" w14:textId="77777777" w:rsidR="00656A41" w:rsidRDefault="00656A41" w:rsidP="00656A41">
      <w:pPr>
        <w:pStyle w:val="aa"/>
      </w:pPr>
      <w:r>
        <w:t>Принятие решений в условиях неопределенности</w:t>
      </w:r>
    </w:p>
    <w:p w14:paraId="11BB53DE" w14:textId="77777777" w:rsidR="00656A41" w:rsidRDefault="00656A41" w:rsidP="00656A41">
      <w:pPr>
        <w:pStyle w:val="aa"/>
      </w:pPr>
      <w:r>
        <w:t>Модели и методы принятия решений при нечеткой информации</w:t>
      </w:r>
    </w:p>
    <w:p w14:paraId="5A8D2052" w14:textId="77777777" w:rsidR="00656A41" w:rsidRDefault="00656A41" w:rsidP="00656A41">
      <w:pPr>
        <w:pStyle w:val="aa"/>
      </w:pPr>
      <w:r>
        <w:t>Оптимизационный подход к проблемам управления и принятия решений</w:t>
      </w:r>
    </w:p>
    <w:p w14:paraId="731DDE3A" w14:textId="77777777" w:rsidR="00656A41" w:rsidRDefault="00656A41" w:rsidP="00656A41">
      <w:pPr>
        <w:pStyle w:val="aa"/>
      </w:pPr>
      <w:r>
        <w:t>Методы и задачи стохастического, дискретного и динамического программирования</w:t>
      </w:r>
    </w:p>
    <w:p w14:paraId="5BE33B40" w14:textId="77777777" w:rsidR="00656A41" w:rsidRDefault="00656A41" w:rsidP="00656A41">
      <w:pPr>
        <w:pStyle w:val="aa"/>
      </w:pPr>
      <w:r>
        <w:t>Основные понятия теории управления</w:t>
      </w:r>
    </w:p>
    <w:p w14:paraId="3764DA8C" w14:textId="77777777" w:rsidR="00656A41" w:rsidRDefault="00656A41" w:rsidP="00656A41">
      <w:pPr>
        <w:pStyle w:val="aa"/>
      </w:pPr>
      <w:r>
        <w:t>Методы и средства хранения и обработки данных.</w:t>
      </w:r>
    </w:p>
    <w:p w14:paraId="2389AC24" w14:textId="5FEE03AC" w:rsidR="004B1A2B" w:rsidRDefault="00656A41" w:rsidP="00656A41">
      <w:pPr>
        <w:pStyle w:val="aa"/>
      </w:pPr>
      <w:r>
        <w:t>Основные разделы теории и приложений искусственного интеллекта</w:t>
      </w:r>
      <w:r w:rsidR="004B1A2B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4749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4750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4751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4752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4753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4754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4755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4756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4757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4758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4759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4760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CE29" w14:textId="77777777" w:rsidR="0042272E" w:rsidRDefault="0042272E" w:rsidP="00BE6A32">
      <w:r>
        <w:separator/>
      </w:r>
    </w:p>
  </w:endnote>
  <w:endnote w:type="continuationSeparator" w:id="0">
    <w:p w14:paraId="74F51CCF" w14:textId="77777777" w:rsidR="0042272E" w:rsidRDefault="0042272E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2F3943" w:rsidRDefault="002F3943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2272E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2F3943" w:rsidRDefault="002F3943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FBC5" w14:textId="77777777" w:rsidR="0042272E" w:rsidRDefault="0042272E" w:rsidP="00BE6A32">
      <w:r>
        <w:separator/>
      </w:r>
    </w:p>
  </w:footnote>
  <w:footnote w:type="continuationSeparator" w:id="0">
    <w:p w14:paraId="459060F2" w14:textId="77777777" w:rsidR="0042272E" w:rsidRDefault="0042272E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36728"/>
    <w:rsid w:val="002A4BF0"/>
    <w:rsid w:val="002B1D2E"/>
    <w:rsid w:val="002D0789"/>
    <w:rsid w:val="002D4700"/>
    <w:rsid w:val="002F3943"/>
    <w:rsid w:val="00310E8B"/>
    <w:rsid w:val="003A1CD7"/>
    <w:rsid w:val="003A578F"/>
    <w:rsid w:val="003E12A1"/>
    <w:rsid w:val="003E2AA2"/>
    <w:rsid w:val="00412534"/>
    <w:rsid w:val="0042272E"/>
    <w:rsid w:val="004745E8"/>
    <w:rsid w:val="00487D87"/>
    <w:rsid w:val="00491142"/>
    <w:rsid w:val="00495165"/>
    <w:rsid w:val="004B1A2B"/>
    <w:rsid w:val="004D1B7F"/>
    <w:rsid w:val="00565E4E"/>
    <w:rsid w:val="00574FA6"/>
    <w:rsid w:val="00575B5C"/>
    <w:rsid w:val="005C56B7"/>
    <w:rsid w:val="00616CC7"/>
    <w:rsid w:val="00652281"/>
    <w:rsid w:val="00656A41"/>
    <w:rsid w:val="006C2EDE"/>
    <w:rsid w:val="006C7D3E"/>
    <w:rsid w:val="00747C66"/>
    <w:rsid w:val="00750D32"/>
    <w:rsid w:val="0075312D"/>
    <w:rsid w:val="00764E08"/>
    <w:rsid w:val="00775781"/>
    <w:rsid w:val="00776709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D4855"/>
    <w:rsid w:val="009E192F"/>
    <w:rsid w:val="009F58FD"/>
    <w:rsid w:val="00A11E5F"/>
    <w:rsid w:val="00A1378E"/>
    <w:rsid w:val="00A14CD7"/>
    <w:rsid w:val="00A229BF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265"/>
    <w:rsid w:val="00BA6727"/>
    <w:rsid w:val="00BC0F40"/>
    <w:rsid w:val="00BE5318"/>
    <w:rsid w:val="00BE6A32"/>
    <w:rsid w:val="00C45FCB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FD073-6985-488A-B5F9-CF0CC9E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6467</Words>
  <Characters>36863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«Приборы и методы контроля природной среды, веществ, материалов и изде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2017-05-03T07:20:00Z</dcterms:created>
  <dcterms:modified xsi:type="dcterms:W3CDTF">2017-05-03T07:45:00Z</dcterms:modified>
</cp:coreProperties>
</file>