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19F" w:rsidRPr="00F64C5C" w:rsidRDefault="00DA319F" w:rsidP="00DA319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C5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НАУЧНОЕ УЧРЕЖДЕНИЕ «НАУЧНО-ИССЛЕДОВАТЕЛЬСКИЙ ИНСТИТУТ МЕДИЦИНСКИХ ПРОБЛЕМ СЕВЕРА»</w:t>
      </w:r>
    </w:p>
    <w:p w:rsidR="00DA319F" w:rsidRPr="00F64C5C" w:rsidRDefault="00DA319F" w:rsidP="00DA319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C5C">
        <w:rPr>
          <w:rFonts w:ascii="Times New Roman" w:eastAsia="Times New Roman" w:hAnsi="Times New Roman" w:cs="Times New Roman"/>
          <w:sz w:val="28"/>
          <w:szCs w:val="28"/>
          <w:lang w:eastAsia="ru-RU"/>
        </w:rPr>
        <w:t>(НИИ МПС)</w:t>
      </w:r>
    </w:p>
    <w:p w:rsidR="00DA319F" w:rsidRPr="00F64C5C" w:rsidRDefault="00DA319F" w:rsidP="00DA319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319F" w:rsidRPr="00F64C5C" w:rsidRDefault="00DA319F" w:rsidP="00DA319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319F" w:rsidRPr="00F64C5C" w:rsidRDefault="00DA319F" w:rsidP="00DA319F">
      <w:pPr>
        <w:widowControl w:val="0"/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A319F" w:rsidRPr="00F64C5C" w:rsidRDefault="00DA319F" w:rsidP="00DA319F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C5C">
        <w:rPr>
          <w:rFonts w:ascii="Times New Roman" w:eastAsia="Calibri" w:hAnsi="Times New Roman" w:cs="Times New Roman"/>
          <w:sz w:val="28"/>
          <w:szCs w:val="28"/>
        </w:rPr>
        <w:t>УТВЕРЖДАЮ:</w:t>
      </w:r>
    </w:p>
    <w:p w:rsidR="00DA319F" w:rsidRPr="00F64C5C" w:rsidRDefault="00DA319F" w:rsidP="00DA319F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64C5C">
        <w:rPr>
          <w:rFonts w:ascii="Times New Roman" w:eastAsia="Calibri" w:hAnsi="Times New Roman" w:cs="Times New Roman"/>
          <w:sz w:val="28"/>
          <w:szCs w:val="28"/>
        </w:rPr>
        <w:t>Врио</w:t>
      </w:r>
      <w:proofErr w:type="spellEnd"/>
      <w:r w:rsidRPr="00F64C5C">
        <w:rPr>
          <w:rFonts w:ascii="Times New Roman" w:eastAsia="Calibri" w:hAnsi="Times New Roman" w:cs="Times New Roman"/>
          <w:sz w:val="28"/>
          <w:szCs w:val="28"/>
        </w:rPr>
        <w:t xml:space="preserve">  директора</w:t>
      </w:r>
    </w:p>
    <w:p w:rsidR="00DA319F" w:rsidRPr="00F64C5C" w:rsidRDefault="00DA319F" w:rsidP="00DA319F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C5C">
        <w:rPr>
          <w:rFonts w:ascii="Times New Roman" w:eastAsia="Calibri" w:hAnsi="Times New Roman" w:cs="Times New Roman"/>
          <w:sz w:val="28"/>
          <w:szCs w:val="28"/>
        </w:rPr>
        <w:t>д.м.н., профессор</w:t>
      </w:r>
    </w:p>
    <w:p w:rsidR="00DA319F" w:rsidRPr="00F64C5C" w:rsidRDefault="00DA319F" w:rsidP="00DA319F">
      <w:pPr>
        <w:spacing w:after="0" w:line="360" w:lineRule="auto"/>
        <w:ind w:left="453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C5C">
        <w:rPr>
          <w:rFonts w:ascii="Times New Roman" w:eastAsia="Calibri" w:hAnsi="Times New Roman" w:cs="Times New Roman"/>
          <w:sz w:val="28"/>
          <w:szCs w:val="28"/>
        </w:rPr>
        <w:t>______________________Э.В. Каспаров</w:t>
      </w:r>
    </w:p>
    <w:p w:rsidR="00DA319F" w:rsidRPr="00F64C5C" w:rsidRDefault="00DA319F" w:rsidP="00DA319F">
      <w:pPr>
        <w:spacing w:after="0" w:line="360" w:lineRule="auto"/>
        <w:ind w:left="453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C5C">
        <w:rPr>
          <w:rFonts w:ascii="Times New Roman" w:eastAsia="Calibri" w:hAnsi="Times New Roman" w:cs="Times New Roman"/>
          <w:sz w:val="28"/>
          <w:szCs w:val="28"/>
        </w:rPr>
        <w:t>«____»________________2015 г.</w:t>
      </w:r>
    </w:p>
    <w:p w:rsidR="00DA319F" w:rsidRPr="00F64C5C" w:rsidRDefault="00DA319F" w:rsidP="00DA319F">
      <w:pPr>
        <w:spacing w:after="0"/>
        <w:ind w:left="425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455B" w:rsidRPr="00F64C5C" w:rsidRDefault="00CE455B" w:rsidP="00CE455B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E455B" w:rsidRPr="00F64C5C" w:rsidRDefault="00CE455B" w:rsidP="00CE455B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E455B" w:rsidRPr="00F64C5C" w:rsidRDefault="00CE455B" w:rsidP="00CE455B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E455B" w:rsidRPr="00F64C5C" w:rsidRDefault="00CE455B" w:rsidP="00CE455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64C5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ФОНД ОЦЕНОЧНЫХ СРЕДСТВ </w:t>
      </w:r>
    </w:p>
    <w:p w:rsidR="00CE455B" w:rsidRPr="00F64C5C" w:rsidRDefault="00CE455B" w:rsidP="00CE455B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</w:rPr>
      </w:pPr>
      <w:r w:rsidRPr="00F64C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ГОСУДАРСТВЕННОЙ ИТОГОВОЙ АТТЕСТАЦИИ</w:t>
      </w:r>
    </w:p>
    <w:p w:rsidR="00CE455B" w:rsidRPr="00F64C5C" w:rsidRDefault="00CE455B" w:rsidP="00CE455B">
      <w:pPr>
        <w:spacing w:after="0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8F1E74" w:rsidRPr="00F64C5C" w:rsidRDefault="008F1E74" w:rsidP="008F1E7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64C5C">
        <w:rPr>
          <w:rFonts w:ascii="Times New Roman" w:eastAsia="Calibri" w:hAnsi="Times New Roman" w:cs="Times New Roman"/>
          <w:sz w:val="28"/>
          <w:szCs w:val="28"/>
        </w:rPr>
        <w:t>Направление подготовки кадров высшей квалификации</w:t>
      </w:r>
    </w:p>
    <w:p w:rsidR="008F1E74" w:rsidRPr="00F64C5C" w:rsidRDefault="008F1E74" w:rsidP="008F1E7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F1E74" w:rsidRPr="00F64C5C" w:rsidRDefault="00B20055" w:rsidP="008F1E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64C5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31</w:t>
      </w:r>
      <w:r w:rsidR="008F1E74" w:rsidRPr="00F64C5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 w:rsidRPr="00F64C5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06.01 КЛИНИЧЕСКАЯ  МЕДИЦИНА</w:t>
      </w:r>
    </w:p>
    <w:p w:rsidR="008F1E74" w:rsidRPr="00F64C5C" w:rsidRDefault="008F1E74" w:rsidP="008F1E7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F1E74" w:rsidRPr="00F64C5C" w:rsidRDefault="008F1E74" w:rsidP="008F1E7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64C5C">
        <w:rPr>
          <w:rFonts w:ascii="Times New Roman" w:eastAsia="Calibri" w:hAnsi="Times New Roman" w:cs="Times New Roman"/>
          <w:sz w:val="28"/>
          <w:szCs w:val="28"/>
        </w:rPr>
        <w:t>Направленность (профиль) подготовки</w:t>
      </w:r>
    </w:p>
    <w:p w:rsidR="008F1E74" w:rsidRPr="00F64C5C" w:rsidRDefault="008F1E74" w:rsidP="008F1E74">
      <w:pPr>
        <w:spacing w:after="0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8F1E74" w:rsidRPr="00F64C5C" w:rsidRDefault="00F115DA" w:rsidP="008F1E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64C5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14.01.17 Хирургия</w:t>
      </w:r>
    </w:p>
    <w:p w:rsidR="008F1E74" w:rsidRPr="00F64C5C" w:rsidRDefault="008F1E74" w:rsidP="008F1E74">
      <w:pPr>
        <w:spacing w:after="0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8F1E74" w:rsidRPr="00F64C5C" w:rsidRDefault="008F1E74" w:rsidP="008F1E74">
      <w:pPr>
        <w:spacing w:after="0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  <w:r w:rsidRPr="00F64C5C">
        <w:rPr>
          <w:rFonts w:ascii="Times New Roman" w:eastAsia="Calibri" w:hAnsi="Times New Roman" w:cs="Times New Roman"/>
          <w:iCs/>
          <w:sz w:val="28"/>
          <w:szCs w:val="28"/>
        </w:rPr>
        <w:t>Квалификация (степень) выпускника</w:t>
      </w:r>
    </w:p>
    <w:p w:rsidR="008F1E74" w:rsidRPr="00F64C5C" w:rsidRDefault="008F1E74" w:rsidP="008F1E74">
      <w:pPr>
        <w:spacing w:after="0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8F1E74" w:rsidRPr="00F64C5C" w:rsidRDefault="008F1E74" w:rsidP="008F1E74">
      <w:pPr>
        <w:spacing w:after="0"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F64C5C">
        <w:rPr>
          <w:rFonts w:ascii="Times New Roman" w:eastAsia="Calibri" w:hAnsi="Times New Roman" w:cs="Times New Roman"/>
          <w:b/>
          <w:iCs/>
          <w:sz w:val="28"/>
          <w:szCs w:val="28"/>
        </w:rPr>
        <w:t>Исследователь. Преподаватель-исследователь</w:t>
      </w:r>
    </w:p>
    <w:p w:rsidR="008F1E74" w:rsidRPr="00F64C5C" w:rsidRDefault="008F1E74" w:rsidP="008F1E74">
      <w:pPr>
        <w:spacing w:after="0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8F1E74" w:rsidRPr="00F64C5C" w:rsidRDefault="008F1E74" w:rsidP="008F1E74">
      <w:pPr>
        <w:spacing w:after="0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8F1E74" w:rsidRPr="00F64C5C" w:rsidRDefault="008F1E74" w:rsidP="008F1E74">
      <w:pPr>
        <w:spacing w:after="0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  <w:r w:rsidRPr="00F64C5C">
        <w:rPr>
          <w:rFonts w:ascii="Times New Roman" w:eastAsia="Calibri" w:hAnsi="Times New Roman" w:cs="Times New Roman"/>
          <w:iCs/>
          <w:sz w:val="28"/>
          <w:szCs w:val="28"/>
        </w:rPr>
        <w:t>Форма обучения</w:t>
      </w:r>
    </w:p>
    <w:p w:rsidR="008F1E74" w:rsidRPr="00F64C5C" w:rsidRDefault="008F1E74" w:rsidP="008F1E74">
      <w:pPr>
        <w:spacing w:after="0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8F1E74" w:rsidRPr="00F64C5C" w:rsidRDefault="008F1E74" w:rsidP="008F1E74">
      <w:pPr>
        <w:spacing w:after="0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  <w:r w:rsidRPr="00F64C5C">
        <w:rPr>
          <w:rFonts w:ascii="Times New Roman" w:eastAsia="Calibri" w:hAnsi="Times New Roman" w:cs="Times New Roman"/>
          <w:iCs/>
          <w:sz w:val="28"/>
          <w:szCs w:val="28"/>
        </w:rPr>
        <w:t xml:space="preserve">Очная </w:t>
      </w:r>
    </w:p>
    <w:p w:rsidR="008F1E74" w:rsidRPr="00F64C5C" w:rsidRDefault="008F1E74" w:rsidP="008F1E74">
      <w:pPr>
        <w:spacing w:after="0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8F1E74" w:rsidRPr="00F64C5C" w:rsidRDefault="008F1E74" w:rsidP="008F1E74">
      <w:pPr>
        <w:spacing w:after="0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8F1E74" w:rsidRPr="00F64C5C" w:rsidRDefault="00662C0F" w:rsidP="008F1E7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64C5C">
        <w:rPr>
          <w:rFonts w:ascii="Times New Roman" w:eastAsia="Calibri" w:hAnsi="Times New Roman" w:cs="Times New Roman"/>
          <w:sz w:val="28"/>
          <w:szCs w:val="28"/>
        </w:rPr>
        <w:t>Красноярск 2015</w:t>
      </w:r>
    </w:p>
    <w:p w:rsidR="00CE455B" w:rsidRPr="00F64C5C" w:rsidRDefault="00CE455B" w:rsidP="00CE455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E455B" w:rsidRPr="00F64C5C" w:rsidRDefault="00CE455B" w:rsidP="00CE455B">
      <w:pPr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F64C5C">
        <w:rPr>
          <w:rFonts w:ascii="Times New Roman" w:eastAsia="Times New Roman" w:hAnsi="Times New Roman" w:cs="Times New Roman"/>
          <w:sz w:val="28"/>
          <w:szCs w:val="28"/>
        </w:rPr>
        <w:br w:type="page"/>
      </w:r>
      <w:bookmarkStart w:id="0" w:name="_Toc418096647"/>
      <w:bookmarkStart w:id="1" w:name="_Toc402194814"/>
    </w:p>
    <w:bookmarkEnd w:id="0"/>
    <w:bookmarkEnd w:id="1"/>
    <w:p w:rsidR="00CE455B" w:rsidRPr="00F64C5C" w:rsidRDefault="00CE455B" w:rsidP="00CE45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64C5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ФОНД ОЦЕНОЧНЫХ СРЕДСТВ </w:t>
      </w:r>
    </w:p>
    <w:p w:rsidR="00CE455B" w:rsidRPr="00F64C5C" w:rsidRDefault="00CE455B" w:rsidP="00CE45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E455B" w:rsidRPr="00F64C5C" w:rsidRDefault="00CE455B" w:rsidP="00CE4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64C5C">
        <w:rPr>
          <w:rFonts w:ascii="Times New Roman" w:eastAsia="Times New Roman" w:hAnsi="Times New Roman" w:cs="Times New Roman"/>
          <w:sz w:val="28"/>
          <w:szCs w:val="28"/>
        </w:rPr>
        <w:t>составлен</w:t>
      </w:r>
      <w:proofErr w:type="gramEnd"/>
      <w:r w:rsidRPr="00F64C5C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Федеральным государственным образовательным стандартом высшего образования по направлению подготовки</w:t>
      </w:r>
    </w:p>
    <w:p w:rsidR="00CE455B" w:rsidRPr="00F64C5C" w:rsidRDefault="00CE455B" w:rsidP="00CE455B">
      <w:pPr>
        <w:tabs>
          <w:tab w:val="right" w:leader="underscore" w:pos="93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055" w:rsidRPr="00F64C5C" w:rsidRDefault="00B20055" w:rsidP="00B2005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64C5C">
        <w:rPr>
          <w:rFonts w:ascii="Times New Roman" w:eastAsia="Calibri" w:hAnsi="Times New Roman" w:cs="Times New Roman"/>
          <w:sz w:val="28"/>
          <w:szCs w:val="28"/>
          <w:lang w:eastAsia="ru-RU"/>
        </w:rPr>
        <w:t>31.06.01 КЛИНИЧЕСКАЯ  МЕДИЦИНА</w:t>
      </w:r>
    </w:p>
    <w:p w:rsidR="00CE455B" w:rsidRPr="00F64C5C" w:rsidRDefault="00CE455B" w:rsidP="00CE455B">
      <w:pPr>
        <w:tabs>
          <w:tab w:val="right" w:leader="underscore" w:pos="93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E455B" w:rsidRPr="00F64C5C" w:rsidRDefault="00CE455B" w:rsidP="00CE455B">
      <w:pPr>
        <w:tabs>
          <w:tab w:val="right" w:leader="underscore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455B" w:rsidRPr="00F64C5C" w:rsidRDefault="00CE455B" w:rsidP="00CE45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C5C">
        <w:rPr>
          <w:rFonts w:ascii="Times New Roman" w:eastAsia="Times New Roman" w:hAnsi="Times New Roman" w:cs="Times New Roman"/>
          <w:sz w:val="28"/>
          <w:szCs w:val="28"/>
        </w:rPr>
        <w:t xml:space="preserve">направленность (профиль) подготовки: </w:t>
      </w:r>
      <w:r w:rsidR="00F115DA" w:rsidRPr="00F64C5C">
        <w:rPr>
          <w:rFonts w:ascii="Times New Roman" w:eastAsia="Calibri" w:hAnsi="Times New Roman" w:cs="Times New Roman"/>
          <w:sz w:val="28"/>
          <w:szCs w:val="28"/>
        </w:rPr>
        <w:t>14.01.17 Хирургия</w:t>
      </w:r>
    </w:p>
    <w:p w:rsidR="00CE455B" w:rsidRPr="00F64C5C" w:rsidRDefault="00CE455B" w:rsidP="00CE455B">
      <w:pPr>
        <w:tabs>
          <w:tab w:val="right" w:leader="underscore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455B" w:rsidRPr="00F64C5C" w:rsidRDefault="00CE455B" w:rsidP="00CE455B">
      <w:pPr>
        <w:tabs>
          <w:tab w:val="right" w:leader="underscore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455B" w:rsidRPr="00F64C5C" w:rsidRDefault="00CE455B" w:rsidP="00CE455B">
      <w:pPr>
        <w:tabs>
          <w:tab w:val="right" w:leader="underscore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C5C">
        <w:rPr>
          <w:rFonts w:ascii="Times New Roman" w:eastAsia="Times New Roman" w:hAnsi="Times New Roman" w:cs="Times New Roman"/>
          <w:sz w:val="28"/>
          <w:szCs w:val="28"/>
        </w:rPr>
        <w:t>Фонд оценочных средств составили</w:t>
      </w:r>
      <w:r w:rsidR="00603B51" w:rsidRPr="00F64C5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03B51" w:rsidRPr="00F64C5C" w:rsidRDefault="00603B51" w:rsidP="00CE455B">
      <w:pPr>
        <w:tabs>
          <w:tab w:val="right" w:leader="underscore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1717" w:rsidRPr="00F64C5C" w:rsidRDefault="00341717" w:rsidP="00341717">
      <w:pPr>
        <w:tabs>
          <w:tab w:val="right" w:leader="underscore" w:pos="9356"/>
        </w:tabs>
        <w:spacing w:after="24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F64C5C">
        <w:rPr>
          <w:rFonts w:ascii="Times New Roman" w:eastAsia="Calibri" w:hAnsi="Times New Roman" w:cs="Times New Roman"/>
          <w:sz w:val="28"/>
          <w:szCs w:val="28"/>
        </w:rPr>
        <w:t>д.м.н., профессор</w:t>
      </w:r>
      <w:r w:rsidRPr="00F64C5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__</w:t>
      </w:r>
      <w:r w:rsidR="00F64C5C" w:rsidRPr="00F64C5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______________________________</w:t>
      </w:r>
      <w:r w:rsidRPr="00F64C5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Э.В. Каспаров</w:t>
      </w:r>
    </w:p>
    <w:p w:rsidR="00341717" w:rsidRPr="00F64C5C" w:rsidRDefault="00341717" w:rsidP="00341717">
      <w:pPr>
        <w:tabs>
          <w:tab w:val="right" w:leader="underscore" w:pos="9356"/>
        </w:tabs>
        <w:spacing w:after="24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F64C5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д.м.н., профессор  __</w:t>
      </w:r>
      <w:r w:rsidR="00F64C5C" w:rsidRPr="00F64C5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______________________________</w:t>
      </w:r>
      <w:r w:rsidRPr="00F64C5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А. М. Сухоруков</w:t>
      </w:r>
    </w:p>
    <w:p w:rsidR="00CE455B" w:rsidRPr="00F64C5C" w:rsidRDefault="00CE455B" w:rsidP="008B4F5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455B" w:rsidRPr="00F64C5C" w:rsidRDefault="00CE455B" w:rsidP="00CE455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4F59" w:rsidRPr="00F64C5C" w:rsidRDefault="000F54E4" w:rsidP="000F54E4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C5C">
        <w:rPr>
          <w:rFonts w:ascii="Times New Roman" w:eastAsia="Times New Roman" w:hAnsi="Times New Roman" w:cs="Times New Roman"/>
          <w:sz w:val="28"/>
          <w:szCs w:val="28"/>
        </w:rPr>
        <w:t>Одобрено</w:t>
      </w:r>
      <w:r w:rsidR="008B4F59" w:rsidRPr="00F64C5C">
        <w:rPr>
          <w:rFonts w:ascii="Times New Roman" w:eastAsia="Times New Roman" w:hAnsi="Times New Roman" w:cs="Times New Roman"/>
          <w:sz w:val="28"/>
          <w:szCs w:val="28"/>
        </w:rPr>
        <w:t xml:space="preserve"> на заседании Ученого совета  22 июня  2015 года, протокол № 8/2015</w:t>
      </w:r>
    </w:p>
    <w:p w:rsidR="008B4F59" w:rsidRPr="00F64C5C" w:rsidRDefault="008B4F59" w:rsidP="008B4F59">
      <w:pPr>
        <w:spacing w:after="12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4C5C">
        <w:rPr>
          <w:rFonts w:ascii="Times New Roman" w:eastAsia="Times New Roman" w:hAnsi="Times New Roman" w:cs="Times New Roman"/>
          <w:sz w:val="28"/>
          <w:szCs w:val="28"/>
        </w:rPr>
        <w:t>Председатель Ученого совета        ____________  /Э.В. Каспаров/</w:t>
      </w:r>
    </w:p>
    <w:p w:rsidR="008B4F59" w:rsidRPr="00F64C5C" w:rsidRDefault="008B4F59" w:rsidP="008B4F59">
      <w:pPr>
        <w:tabs>
          <w:tab w:val="right" w:leader="underscore" w:pos="93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4F59" w:rsidRPr="00F64C5C" w:rsidRDefault="008B4F59" w:rsidP="008B4F59">
      <w:pPr>
        <w:spacing w:after="120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E455B" w:rsidRPr="00F64C5C" w:rsidRDefault="00CE455B" w:rsidP="00CE455B">
      <w:pPr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E455B" w:rsidRPr="00F64C5C" w:rsidRDefault="00CE455B" w:rsidP="00CE455B">
      <w:pPr>
        <w:spacing w:after="0"/>
        <w:ind w:firstLine="709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64C5C">
        <w:rPr>
          <w:rFonts w:ascii="Times New Roman" w:eastAsia="Times New Roman" w:hAnsi="Times New Roman" w:cs="Times New Roman"/>
          <w:sz w:val="28"/>
          <w:szCs w:val="28"/>
        </w:rPr>
        <w:br w:type="page"/>
      </w:r>
      <w:bookmarkStart w:id="2" w:name="_Toc418096648"/>
      <w:bookmarkStart w:id="3" w:name="_Toc402194815"/>
    </w:p>
    <w:p w:rsidR="00CE455B" w:rsidRPr="00CE455B" w:rsidRDefault="00CE455B" w:rsidP="00CE455B">
      <w:pPr>
        <w:keepNext/>
        <w:tabs>
          <w:tab w:val="left" w:pos="1092"/>
        </w:tabs>
        <w:spacing w:before="240" w:after="24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bookmarkStart w:id="4" w:name="_Toc418096649"/>
      <w:bookmarkStart w:id="5" w:name="_Toc402194816"/>
      <w:bookmarkEnd w:id="2"/>
      <w:bookmarkEnd w:id="3"/>
      <w:r w:rsidRPr="00CE455B">
        <w:rPr>
          <w:rFonts w:ascii="Times New Roman" w:eastAsia="Calibri" w:hAnsi="Times New Roman" w:cs="Times New Roman"/>
          <w:b/>
          <w:bCs/>
          <w:sz w:val="26"/>
          <w:szCs w:val="26"/>
        </w:rPr>
        <w:lastRenderedPageBreak/>
        <w:t>Цели и задачи государственной итоговой аттестации</w:t>
      </w:r>
    </w:p>
    <w:p w:rsidR="00CE455B" w:rsidRPr="00CE455B" w:rsidRDefault="00CE455B" w:rsidP="00CE455B">
      <w:pPr>
        <w:keepNext/>
        <w:numPr>
          <w:ilvl w:val="1"/>
          <w:numId w:val="0"/>
        </w:numPr>
        <w:tabs>
          <w:tab w:val="left" w:pos="1134"/>
        </w:tabs>
        <w:spacing w:before="120" w:after="240"/>
        <w:ind w:left="709" w:hanging="11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8"/>
          <w:lang w:val="x-none"/>
        </w:rPr>
      </w:pPr>
      <w:r w:rsidRPr="00CE455B">
        <w:rPr>
          <w:rFonts w:ascii="Times New Roman" w:eastAsia="Times New Roman" w:hAnsi="Times New Roman" w:cs="Times New Roman"/>
          <w:b/>
          <w:bCs/>
          <w:iCs/>
          <w:sz w:val="24"/>
          <w:szCs w:val="28"/>
          <w:lang w:val="x-none"/>
        </w:rPr>
        <w:t xml:space="preserve">Цель государственной итоговой аттестации </w:t>
      </w:r>
      <w:bookmarkEnd w:id="4"/>
      <w:bookmarkEnd w:id="5"/>
      <w:r w:rsidRPr="00CE455B">
        <w:rPr>
          <w:rFonts w:ascii="Times New Roman" w:eastAsia="Times New Roman" w:hAnsi="Times New Roman" w:cs="Times New Roman"/>
          <w:b/>
          <w:bCs/>
          <w:iCs/>
          <w:sz w:val="24"/>
          <w:szCs w:val="28"/>
          <w:lang w:val="x-none"/>
        </w:rPr>
        <w:t xml:space="preserve"> </w:t>
      </w:r>
    </w:p>
    <w:p w:rsidR="00CE455B" w:rsidRPr="00CE455B" w:rsidRDefault="00CE455B" w:rsidP="00CE455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 w:rsidRPr="00CE455B">
        <w:rPr>
          <w:rFonts w:ascii="Times New Roman" w:eastAsia="Times New Roman" w:hAnsi="Times New Roman" w:cs="Times New Roman"/>
          <w:sz w:val="24"/>
        </w:rPr>
        <w:t>Государственная итоговая аттестация аспиранта является обязательной и осуществляется после освоения образовательной программы в полном объеме. Государственная итоговая аттестация</w:t>
      </w:r>
      <w:r w:rsidRPr="00CE455B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 w:rsidRPr="00CE455B">
        <w:rPr>
          <w:rFonts w:ascii="Times New Roman" w:eastAsia="Times New Roman" w:hAnsi="Times New Roman" w:cs="Times New Roman"/>
          <w:sz w:val="24"/>
        </w:rPr>
        <w:t xml:space="preserve">включает подготовку и сдачу государственного экзамена и представление научного доклада об основных результатах подготовленной научно-квалификационной работы (диссертации). </w:t>
      </w:r>
    </w:p>
    <w:p w:rsidR="00CE455B" w:rsidRPr="00CE455B" w:rsidRDefault="00CE455B" w:rsidP="00CE455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CE455B">
        <w:rPr>
          <w:rFonts w:ascii="Times New Roman" w:eastAsia="Times New Roman" w:hAnsi="Times New Roman" w:cs="Times New Roman"/>
          <w:sz w:val="24"/>
        </w:rPr>
        <w:t xml:space="preserve">Государственная итоговая аттестация предназначена для оценки </w:t>
      </w:r>
      <w:proofErr w:type="spellStart"/>
      <w:r w:rsidRPr="00CE455B">
        <w:rPr>
          <w:rFonts w:ascii="Times New Roman" w:eastAsia="Times New Roman" w:hAnsi="Times New Roman" w:cs="Times New Roman"/>
          <w:sz w:val="24"/>
        </w:rPr>
        <w:t>сформированности</w:t>
      </w:r>
      <w:proofErr w:type="spellEnd"/>
      <w:r w:rsidRPr="00CE455B">
        <w:rPr>
          <w:rFonts w:ascii="Times New Roman" w:eastAsia="Times New Roman" w:hAnsi="Times New Roman" w:cs="Times New Roman"/>
          <w:sz w:val="24"/>
        </w:rPr>
        <w:t xml:space="preserve"> универсальных, общепрофессиональных и профессиональных компетенций выпускника аспирантуры, определяющих его подготовленность к решению профессиональных задач, установленных федеральным государственным образовательным стандартом по направлению подготовки </w:t>
      </w:r>
      <w:r w:rsidR="00603B51">
        <w:rPr>
          <w:rFonts w:ascii="Times New Roman" w:eastAsia="Times New Roman" w:hAnsi="Times New Roman" w:cs="Times New Roman"/>
          <w:sz w:val="24"/>
          <w:lang w:eastAsia="ru-RU"/>
        </w:rPr>
        <w:t>31.06.01 КЛИНИЧЕСКАЯ</w:t>
      </w:r>
      <w:r w:rsidR="008F1E74">
        <w:rPr>
          <w:rFonts w:ascii="Times New Roman" w:eastAsia="Times New Roman" w:hAnsi="Times New Roman" w:cs="Times New Roman"/>
          <w:sz w:val="24"/>
          <w:lang w:eastAsia="ru-RU"/>
        </w:rPr>
        <w:t xml:space="preserve"> МЕДИЦИНА</w:t>
      </w:r>
      <w:r w:rsidRPr="00CE455B">
        <w:rPr>
          <w:rFonts w:ascii="Times New Roman" w:eastAsia="Times New Roman" w:hAnsi="Times New Roman" w:cs="Times New Roman"/>
          <w:sz w:val="24"/>
        </w:rPr>
        <w:t xml:space="preserve">. </w:t>
      </w:r>
    </w:p>
    <w:p w:rsidR="00CE455B" w:rsidRPr="00CE455B" w:rsidRDefault="00CE455B" w:rsidP="00CE455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CE455B">
        <w:rPr>
          <w:rFonts w:ascii="Times New Roman" w:eastAsia="Times New Roman" w:hAnsi="Times New Roman" w:cs="Times New Roman"/>
          <w:sz w:val="24"/>
        </w:rPr>
        <w:t xml:space="preserve">Целью государственной итоговой аттестации (ГИА) является определение соответствия результатов освоения обучающимися основных образовательных программ подготовки научно-педагогических кадров соответствующим требованиям федерального государственного образовательного стандарта. </w:t>
      </w:r>
    </w:p>
    <w:p w:rsidR="00CE455B" w:rsidRPr="00CE455B" w:rsidRDefault="00CE455B" w:rsidP="00CE455B">
      <w:pPr>
        <w:keepNext/>
        <w:numPr>
          <w:ilvl w:val="1"/>
          <w:numId w:val="0"/>
        </w:numPr>
        <w:tabs>
          <w:tab w:val="left" w:pos="1134"/>
        </w:tabs>
        <w:spacing w:before="120" w:after="240"/>
        <w:ind w:left="709" w:hanging="11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8"/>
          <w:lang w:val="x-none"/>
        </w:rPr>
      </w:pPr>
      <w:bookmarkStart w:id="6" w:name="_Toc418096650"/>
      <w:bookmarkStart w:id="7" w:name="_Toc402194817"/>
      <w:r w:rsidRPr="00CE455B">
        <w:rPr>
          <w:rFonts w:ascii="Times New Roman" w:eastAsia="Times New Roman" w:hAnsi="Times New Roman" w:cs="Times New Roman"/>
          <w:b/>
          <w:bCs/>
          <w:iCs/>
          <w:sz w:val="24"/>
          <w:szCs w:val="28"/>
          <w:lang w:val="x-none"/>
        </w:rPr>
        <w:t xml:space="preserve">Задачи изучения </w:t>
      </w:r>
      <w:r w:rsidRPr="00CE455B">
        <w:rPr>
          <w:rFonts w:ascii="Times New Roman" w:eastAsia="Calibri" w:hAnsi="Times New Roman" w:cs="Times New Roman"/>
          <w:b/>
          <w:bCs/>
          <w:iCs/>
          <w:sz w:val="24"/>
          <w:szCs w:val="28"/>
          <w:lang w:val="x-none"/>
        </w:rPr>
        <w:t>государственной итоговой аттестации</w:t>
      </w:r>
      <w:r w:rsidRPr="00CE455B">
        <w:rPr>
          <w:rFonts w:ascii="Times New Roman" w:eastAsia="Times New Roman" w:hAnsi="Times New Roman" w:cs="Times New Roman"/>
          <w:b/>
          <w:bCs/>
          <w:iCs/>
          <w:sz w:val="24"/>
          <w:szCs w:val="28"/>
          <w:lang w:val="x-none"/>
        </w:rPr>
        <w:t xml:space="preserve"> </w:t>
      </w:r>
      <w:bookmarkEnd w:id="6"/>
      <w:bookmarkEnd w:id="7"/>
    </w:p>
    <w:p w:rsidR="00CE455B" w:rsidRPr="00603B51" w:rsidRDefault="00CE455B" w:rsidP="00CE455B">
      <w:pPr>
        <w:tabs>
          <w:tab w:val="left" w:pos="993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pacing w:val="-1"/>
          <w:sz w:val="24"/>
          <w:szCs w:val="28"/>
          <w:lang w:eastAsia="ru-RU"/>
        </w:rPr>
      </w:pPr>
      <w:bookmarkStart w:id="8" w:name="_Toc418096651"/>
      <w:bookmarkStart w:id="9" w:name="_Toc402194818"/>
      <w:r w:rsidRPr="00CE455B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Задачами ГИА является </w:t>
      </w:r>
      <w:r w:rsidRPr="00CE455B">
        <w:rPr>
          <w:rFonts w:ascii="Times New Roman" w:eastAsia="Calibri" w:hAnsi="Times New Roman" w:cs="Times New Roman"/>
          <w:spacing w:val="-1"/>
          <w:sz w:val="24"/>
          <w:szCs w:val="28"/>
          <w:lang w:val="x-none"/>
        </w:rPr>
        <w:t xml:space="preserve">проверка уровня </w:t>
      </w:r>
      <w:proofErr w:type="spellStart"/>
      <w:r w:rsidRPr="00CE455B">
        <w:rPr>
          <w:rFonts w:ascii="Times New Roman" w:eastAsia="Calibri" w:hAnsi="Times New Roman" w:cs="Times New Roman"/>
          <w:spacing w:val="-1"/>
          <w:sz w:val="24"/>
          <w:szCs w:val="28"/>
          <w:lang w:val="x-none"/>
        </w:rPr>
        <w:t>сформированности</w:t>
      </w:r>
      <w:proofErr w:type="spellEnd"/>
      <w:r w:rsidR="00603B51">
        <w:rPr>
          <w:rFonts w:ascii="Times New Roman" w:eastAsia="Calibri" w:hAnsi="Times New Roman" w:cs="Times New Roman"/>
          <w:spacing w:val="-1"/>
          <w:sz w:val="24"/>
          <w:szCs w:val="28"/>
        </w:rPr>
        <w:t xml:space="preserve"> знаний</w:t>
      </w:r>
      <w:r w:rsidR="001D6715">
        <w:rPr>
          <w:rFonts w:ascii="Times New Roman" w:eastAsia="Calibri" w:hAnsi="Times New Roman" w:cs="Times New Roman"/>
          <w:spacing w:val="-1"/>
          <w:sz w:val="24"/>
          <w:szCs w:val="28"/>
        </w:rPr>
        <w:t xml:space="preserve">, </w:t>
      </w:r>
      <w:r w:rsidR="001D6715">
        <w:rPr>
          <w:rFonts w:ascii="Times New Roman" w:eastAsia="Calibri" w:hAnsi="Times New Roman" w:cs="Times New Roman"/>
          <w:spacing w:val="-1"/>
          <w:sz w:val="24"/>
          <w:szCs w:val="28"/>
        </w:rPr>
        <w:tab/>
        <w:t>умений и навыков</w:t>
      </w:r>
      <w:r w:rsidR="00F64C5C">
        <w:rPr>
          <w:rFonts w:ascii="Times New Roman" w:eastAsia="Calibri" w:hAnsi="Times New Roman" w:cs="Times New Roman"/>
          <w:spacing w:val="-1"/>
          <w:sz w:val="24"/>
          <w:szCs w:val="28"/>
        </w:rPr>
        <w:t>,</w:t>
      </w:r>
      <w:r w:rsidRPr="00CE455B">
        <w:rPr>
          <w:rFonts w:ascii="Times New Roman" w:eastAsia="Calibri" w:hAnsi="Times New Roman" w:cs="Times New Roman"/>
          <w:spacing w:val="-1"/>
          <w:sz w:val="24"/>
          <w:szCs w:val="28"/>
          <w:lang w:val="x-none"/>
        </w:rPr>
        <w:t xml:space="preserve"> определяемых федеральным государственным образовательным стандартом по направлению подготовки </w:t>
      </w:r>
      <w:r w:rsidR="00603B51">
        <w:rPr>
          <w:rFonts w:ascii="Times New Roman" w:eastAsia="Calibri" w:hAnsi="Times New Roman" w:cs="Times New Roman"/>
          <w:spacing w:val="-1"/>
          <w:sz w:val="24"/>
          <w:szCs w:val="28"/>
          <w:lang w:eastAsia="ru-RU"/>
        </w:rPr>
        <w:t>31</w:t>
      </w:r>
      <w:r w:rsidR="00603B51">
        <w:rPr>
          <w:rFonts w:ascii="Times New Roman" w:eastAsia="Calibri" w:hAnsi="Times New Roman" w:cs="Times New Roman"/>
          <w:spacing w:val="-1"/>
          <w:sz w:val="24"/>
          <w:szCs w:val="28"/>
          <w:lang w:val="x-none" w:eastAsia="ru-RU"/>
        </w:rPr>
        <w:t xml:space="preserve">.06.01 </w:t>
      </w:r>
      <w:r w:rsidR="00603B51">
        <w:rPr>
          <w:rFonts w:ascii="Times New Roman" w:eastAsia="Calibri" w:hAnsi="Times New Roman" w:cs="Times New Roman"/>
          <w:spacing w:val="-1"/>
          <w:sz w:val="24"/>
          <w:szCs w:val="28"/>
          <w:lang w:eastAsia="ru-RU"/>
        </w:rPr>
        <w:t xml:space="preserve">КЛИНИЧЕСКАЯ </w:t>
      </w:r>
      <w:r w:rsidR="008F1E74">
        <w:rPr>
          <w:rFonts w:ascii="Times New Roman" w:eastAsia="Calibri" w:hAnsi="Times New Roman" w:cs="Times New Roman"/>
          <w:spacing w:val="-1"/>
          <w:sz w:val="24"/>
          <w:szCs w:val="28"/>
          <w:lang w:eastAsia="ru-RU"/>
        </w:rPr>
        <w:t xml:space="preserve"> МЕДИЦИНА</w:t>
      </w:r>
    </w:p>
    <w:p w:rsidR="00CE455B" w:rsidRPr="00CE455B" w:rsidRDefault="00CE455B" w:rsidP="00CE455B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bookmarkStart w:id="10" w:name="_Toc418096652"/>
      <w:bookmarkStart w:id="11" w:name="_Toc402194819"/>
      <w:bookmarkEnd w:id="8"/>
      <w:bookmarkEnd w:id="9"/>
      <w:r w:rsidRPr="00CE455B">
        <w:rPr>
          <w:rFonts w:ascii="Times New Roman" w:eastAsia="Times New Roman" w:hAnsi="Times New Roman" w:cs="Times New Roman"/>
          <w:b/>
          <w:sz w:val="24"/>
        </w:rPr>
        <w:t xml:space="preserve">подготовка к сдаче и сдача государственного экзамена </w:t>
      </w:r>
    </w:p>
    <w:p w:rsidR="00CE455B" w:rsidRPr="00CE455B" w:rsidRDefault="00CE455B" w:rsidP="00CE455B">
      <w:pPr>
        <w:tabs>
          <w:tab w:val="left" w:pos="993"/>
        </w:tabs>
        <w:spacing w:after="0"/>
        <w:ind w:left="709"/>
        <w:contextualSpacing/>
        <w:jc w:val="both"/>
        <w:rPr>
          <w:rFonts w:ascii="Times New Roman" w:eastAsia="Calibri" w:hAnsi="Times New Roman" w:cs="Times New Roman"/>
          <w:i/>
          <w:spacing w:val="-1"/>
          <w:sz w:val="24"/>
          <w:szCs w:val="28"/>
        </w:rPr>
      </w:pPr>
      <w:r w:rsidRPr="00CE455B">
        <w:rPr>
          <w:rFonts w:ascii="Times New Roman" w:eastAsia="Calibri" w:hAnsi="Times New Roman" w:cs="Times New Roman"/>
          <w:i/>
          <w:spacing w:val="-1"/>
          <w:sz w:val="24"/>
          <w:szCs w:val="28"/>
          <w:lang w:val="x-none"/>
        </w:rPr>
        <w:t>универсальны</w:t>
      </w:r>
      <w:r w:rsidRPr="00CE455B">
        <w:rPr>
          <w:rFonts w:ascii="Times New Roman" w:eastAsia="Calibri" w:hAnsi="Times New Roman" w:cs="Times New Roman"/>
          <w:i/>
          <w:spacing w:val="-1"/>
          <w:sz w:val="24"/>
          <w:szCs w:val="28"/>
        </w:rPr>
        <w:t>е</w:t>
      </w:r>
      <w:r w:rsidRPr="00CE455B">
        <w:rPr>
          <w:rFonts w:ascii="Times New Roman" w:eastAsia="Calibri" w:hAnsi="Times New Roman" w:cs="Times New Roman"/>
          <w:i/>
          <w:spacing w:val="-1"/>
          <w:sz w:val="24"/>
          <w:szCs w:val="28"/>
          <w:lang w:val="x-none"/>
        </w:rPr>
        <w:t xml:space="preserve"> компетенци</w:t>
      </w:r>
      <w:r w:rsidRPr="00CE455B">
        <w:rPr>
          <w:rFonts w:ascii="Times New Roman" w:eastAsia="Calibri" w:hAnsi="Times New Roman" w:cs="Times New Roman"/>
          <w:i/>
          <w:spacing w:val="-1"/>
          <w:sz w:val="24"/>
          <w:szCs w:val="28"/>
        </w:rPr>
        <w:t>и</w:t>
      </w:r>
    </w:p>
    <w:p w:rsidR="00CE455B" w:rsidRPr="00CE455B" w:rsidRDefault="00CE455B" w:rsidP="00CE455B">
      <w:pPr>
        <w:tabs>
          <w:tab w:val="left" w:pos="993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pacing w:val="-1"/>
          <w:sz w:val="24"/>
          <w:szCs w:val="28"/>
          <w:lang w:val="x-none"/>
        </w:rPr>
      </w:pPr>
      <w:r w:rsidRPr="00CE455B">
        <w:rPr>
          <w:rFonts w:ascii="Times New Roman" w:eastAsia="Calibri" w:hAnsi="Times New Roman" w:cs="Times New Roman"/>
          <w:spacing w:val="-1"/>
          <w:sz w:val="24"/>
          <w:szCs w:val="28"/>
          <w:lang w:val="x-none"/>
        </w:rPr>
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(УК-1);</w:t>
      </w:r>
    </w:p>
    <w:p w:rsidR="00CE455B" w:rsidRPr="00CE455B" w:rsidRDefault="00CE455B" w:rsidP="00CE455B">
      <w:pPr>
        <w:tabs>
          <w:tab w:val="left" w:pos="993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pacing w:val="-1"/>
          <w:sz w:val="24"/>
          <w:szCs w:val="28"/>
          <w:lang w:val="x-none"/>
        </w:rPr>
      </w:pPr>
      <w:r w:rsidRPr="00CE455B">
        <w:rPr>
          <w:rFonts w:ascii="Times New Roman" w:eastAsia="Calibri" w:hAnsi="Times New Roman" w:cs="Times New Roman"/>
          <w:spacing w:val="-1"/>
          <w:sz w:val="24"/>
          <w:szCs w:val="28"/>
          <w:lang w:val="x-none"/>
        </w:rPr>
        <w:t>готовностью участвовать в работе российских и международных исследовательских коллективов по решению научных и научно-образовательных задач (УК-3);</w:t>
      </w:r>
    </w:p>
    <w:p w:rsidR="00CE455B" w:rsidRPr="00CE455B" w:rsidRDefault="00CE455B" w:rsidP="00CE455B">
      <w:pPr>
        <w:tabs>
          <w:tab w:val="left" w:pos="993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pacing w:val="-1"/>
          <w:sz w:val="24"/>
          <w:szCs w:val="28"/>
          <w:lang w:val="x-none"/>
        </w:rPr>
      </w:pPr>
      <w:r w:rsidRPr="00CE455B">
        <w:rPr>
          <w:rFonts w:ascii="Times New Roman" w:eastAsia="Calibri" w:hAnsi="Times New Roman" w:cs="Times New Roman"/>
          <w:spacing w:val="-1"/>
          <w:sz w:val="24"/>
          <w:szCs w:val="28"/>
          <w:lang w:val="x-none"/>
        </w:rPr>
        <w:t>готовностью использовать современные методы и технологии научной коммуникации на государственном и иностранном языках (УК-4);</w:t>
      </w:r>
    </w:p>
    <w:p w:rsidR="00CE455B" w:rsidRPr="00CE455B" w:rsidRDefault="00CE455B" w:rsidP="00CE455B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  <w:r w:rsidRPr="00CE455B">
        <w:rPr>
          <w:rFonts w:ascii="Times New Roman" w:eastAsia="Times New Roman" w:hAnsi="Times New Roman" w:cs="Times New Roman"/>
          <w:i/>
          <w:sz w:val="24"/>
        </w:rPr>
        <w:t>общепрофессиональные компетенции:</w:t>
      </w:r>
    </w:p>
    <w:p w:rsidR="00CE455B" w:rsidRPr="00CE455B" w:rsidRDefault="00CE455B" w:rsidP="00CE455B">
      <w:pPr>
        <w:tabs>
          <w:tab w:val="left" w:pos="993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pacing w:val="-1"/>
          <w:sz w:val="24"/>
          <w:szCs w:val="28"/>
          <w:lang w:val="x-none"/>
        </w:rPr>
      </w:pPr>
      <w:r w:rsidRPr="00CE455B">
        <w:rPr>
          <w:rFonts w:ascii="Times New Roman" w:eastAsia="Calibri" w:hAnsi="Times New Roman" w:cs="Times New Roman"/>
          <w:spacing w:val="-1"/>
          <w:sz w:val="24"/>
          <w:szCs w:val="28"/>
          <w:lang w:val="x-none"/>
        </w:rPr>
        <w:t>готовностью к преподавательской деятельности по основным образовательным программам высшего образования (ОПК-</w:t>
      </w:r>
      <w:r w:rsidR="008F1E74">
        <w:rPr>
          <w:rFonts w:ascii="Times New Roman" w:eastAsia="Calibri" w:hAnsi="Times New Roman" w:cs="Times New Roman"/>
          <w:spacing w:val="-1"/>
          <w:sz w:val="24"/>
          <w:szCs w:val="28"/>
        </w:rPr>
        <w:t>6</w:t>
      </w:r>
      <w:r w:rsidRPr="00CE455B">
        <w:rPr>
          <w:rFonts w:ascii="Times New Roman" w:eastAsia="Calibri" w:hAnsi="Times New Roman" w:cs="Times New Roman"/>
          <w:spacing w:val="-1"/>
          <w:sz w:val="24"/>
          <w:szCs w:val="28"/>
          <w:lang w:val="x-none"/>
        </w:rPr>
        <w:t>).</w:t>
      </w:r>
    </w:p>
    <w:p w:rsidR="00CE455B" w:rsidRPr="00CE455B" w:rsidRDefault="00CE455B" w:rsidP="00CE455B">
      <w:pPr>
        <w:tabs>
          <w:tab w:val="left" w:pos="993"/>
        </w:tabs>
        <w:spacing w:after="0"/>
        <w:ind w:left="709"/>
        <w:contextualSpacing/>
        <w:jc w:val="both"/>
        <w:rPr>
          <w:rFonts w:ascii="Times New Roman" w:eastAsia="Calibri" w:hAnsi="Times New Roman" w:cs="Times New Roman"/>
          <w:i/>
          <w:spacing w:val="-1"/>
          <w:sz w:val="24"/>
          <w:szCs w:val="28"/>
          <w:lang w:val="x-none"/>
        </w:rPr>
      </w:pPr>
      <w:r w:rsidRPr="00CE455B">
        <w:rPr>
          <w:rFonts w:ascii="Times New Roman" w:eastAsia="Calibri" w:hAnsi="Times New Roman" w:cs="Times New Roman"/>
          <w:i/>
          <w:spacing w:val="-1"/>
          <w:sz w:val="24"/>
          <w:szCs w:val="28"/>
          <w:lang w:val="x-none"/>
        </w:rPr>
        <w:t xml:space="preserve">профессиональные компетенции: </w:t>
      </w:r>
    </w:p>
    <w:p w:rsidR="00CE455B" w:rsidRPr="00CE455B" w:rsidRDefault="00CE455B" w:rsidP="00CE455B">
      <w:pPr>
        <w:tabs>
          <w:tab w:val="left" w:pos="993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pacing w:val="-1"/>
          <w:sz w:val="24"/>
          <w:szCs w:val="28"/>
          <w:lang w:val="x-none"/>
        </w:rPr>
      </w:pPr>
      <w:r w:rsidRPr="00CE455B">
        <w:rPr>
          <w:rFonts w:ascii="Times New Roman" w:eastAsia="Calibri" w:hAnsi="Times New Roman" w:cs="Times New Roman"/>
          <w:spacing w:val="-1"/>
          <w:sz w:val="24"/>
          <w:szCs w:val="28"/>
          <w:lang w:val="x-none"/>
        </w:rPr>
        <w:t>способность к преподаванию и учебно-методической работе по областям про</w:t>
      </w:r>
      <w:r w:rsidR="008F1E74">
        <w:rPr>
          <w:rFonts w:ascii="Times New Roman" w:eastAsia="Calibri" w:hAnsi="Times New Roman" w:cs="Times New Roman"/>
          <w:spacing w:val="-1"/>
          <w:sz w:val="24"/>
          <w:szCs w:val="28"/>
          <w:lang w:val="x-none"/>
        </w:rPr>
        <w:t>фессиональной деятельности (ПК-</w:t>
      </w:r>
      <w:r w:rsidR="008F1E74">
        <w:rPr>
          <w:rFonts w:ascii="Times New Roman" w:eastAsia="Calibri" w:hAnsi="Times New Roman" w:cs="Times New Roman"/>
          <w:spacing w:val="-1"/>
          <w:sz w:val="24"/>
          <w:szCs w:val="28"/>
        </w:rPr>
        <w:t>4</w:t>
      </w:r>
      <w:r w:rsidRPr="00CE455B">
        <w:rPr>
          <w:rFonts w:ascii="Times New Roman" w:eastAsia="Calibri" w:hAnsi="Times New Roman" w:cs="Times New Roman"/>
          <w:spacing w:val="-1"/>
          <w:sz w:val="24"/>
          <w:szCs w:val="28"/>
          <w:lang w:val="x-none"/>
        </w:rPr>
        <w:t xml:space="preserve">). </w:t>
      </w:r>
    </w:p>
    <w:p w:rsidR="00CE455B" w:rsidRPr="00CE455B" w:rsidRDefault="00CE455B" w:rsidP="00CE455B">
      <w:pPr>
        <w:widowControl w:val="0"/>
        <w:tabs>
          <w:tab w:val="left" w:pos="993"/>
        </w:tabs>
        <w:autoSpaceDE w:val="0"/>
        <w:autoSpaceDN w:val="0"/>
        <w:spacing w:after="0"/>
        <w:ind w:firstLine="709"/>
        <w:jc w:val="both"/>
        <w:rPr>
          <w:rFonts w:ascii="Times New Roman" w:eastAsia="Calibri" w:hAnsi="Times New Roman" w:cs="Times New Roman"/>
          <w:b/>
          <w:spacing w:val="-1"/>
          <w:sz w:val="24"/>
          <w:szCs w:val="28"/>
          <w:lang w:eastAsia="ru-RU"/>
        </w:rPr>
      </w:pPr>
      <w:r w:rsidRPr="00CE455B">
        <w:rPr>
          <w:rFonts w:ascii="Times New Roman" w:eastAsia="Calibri" w:hAnsi="Times New Roman" w:cs="Times New Roman"/>
          <w:b/>
          <w:spacing w:val="-1"/>
          <w:sz w:val="24"/>
          <w:szCs w:val="28"/>
          <w:lang w:eastAsia="ru-RU"/>
        </w:rPr>
        <w:t>представление научного доклада об основных результатах подготовленной научно-квалификационной работы (диссертации)</w:t>
      </w:r>
    </w:p>
    <w:p w:rsidR="00CE455B" w:rsidRPr="00CE455B" w:rsidRDefault="008F1E74" w:rsidP="008F1E74">
      <w:pPr>
        <w:widowControl w:val="0"/>
        <w:tabs>
          <w:tab w:val="left" w:pos="993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</w:t>
      </w:r>
      <w:r w:rsidR="00CE455B" w:rsidRPr="00CE455B">
        <w:rPr>
          <w:rFonts w:ascii="Times New Roman" w:eastAsia="Times New Roman" w:hAnsi="Times New Roman" w:cs="Times New Roman"/>
          <w:sz w:val="24"/>
          <w:szCs w:val="20"/>
          <w:lang w:eastAsia="ru-RU"/>
        </w:rPr>
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 (УК-2);</w:t>
      </w:r>
    </w:p>
    <w:p w:rsidR="00CE455B" w:rsidRPr="00CE455B" w:rsidRDefault="008F1E74" w:rsidP="008F1E74">
      <w:pPr>
        <w:tabs>
          <w:tab w:val="left" w:pos="993"/>
        </w:tabs>
        <w:spacing w:after="0"/>
        <w:contextualSpacing/>
        <w:jc w:val="both"/>
        <w:rPr>
          <w:rFonts w:ascii="Times New Roman" w:eastAsia="Calibri" w:hAnsi="Times New Roman" w:cs="Times New Roman"/>
          <w:spacing w:val="-1"/>
          <w:sz w:val="24"/>
          <w:szCs w:val="28"/>
          <w:lang w:val="x-none"/>
        </w:rPr>
      </w:pPr>
      <w:r>
        <w:rPr>
          <w:rFonts w:ascii="Times New Roman" w:eastAsia="Calibri" w:hAnsi="Times New Roman" w:cs="Times New Roman"/>
          <w:spacing w:val="-1"/>
          <w:sz w:val="24"/>
          <w:szCs w:val="28"/>
        </w:rPr>
        <w:t xml:space="preserve">        -</w:t>
      </w:r>
      <w:r w:rsidR="00CE455B" w:rsidRPr="00CE455B">
        <w:rPr>
          <w:rFonts w:ascii="Times New Roman" w:eastAsia="Calibri" w:hAnsi="Times New Roman" w:cs="Times New Roman"/>
          <w:spacing w:val="-1"/>
          <w:sz w:val="24"/>
          <w:szCs w:val="28"/>
          <w:lang w:val="x-none"/>
        </w:rPr>
        <w:t>способностью следовать этическим нормам в профессиональной деятельности (УК-5);</w:t>
      </w:r>
    </w:p>
    <w:p w:rsidR="00CE455B" w:rsidRPr="00CE455B" w:rsidRDefault="00CE455B" w:rsidP="00CE455B">
      <w:pPr>
        <w:tabs>
          <w:tab w:val="left" w:pos="993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pacing w:val="-1"/>
          <w:sz w:val="24"/>
          <w:szCs w:val="28"/>
          <w:lang w:val="x-none"/>
        </w:rPr>
      </w:pPr>
      <w:r w:rsidRPr="00CE455B">
        <w:rPr>
          <w:rFonts w:ascii="Times New Roman" w:eastAsia="Calibri" w:hAnsi="Times New Roman" w:cs="Times New Roman"/>
          <w:spacing w:val="-1"/>
          <w:sz w:val="24"/>
          <w:szCs w:val="28"/>
          <w:lang w:val="x-none"/>
        </w:rPr>
        <w:lastRenderedPageBreak/>
        <w:t>способностью планировать и решать задачи собственного профессионального и личностного развития (УК-6)</w:t>
      </w:r>
      <w:r w:rsidRPr="00CE455B">
        <w:rPr>
          <w:rFonts w:ascii="Times New Roman" w:eastAsia="Calibri" w:hAnsi="Times New Roman" w:cs="Times New Roman"/>
          <w:spacing w:val="-1"/>
          <w:sz w:val="24"/>
          <w:szCs w:val="28"/>
        </w:rPr>
        <w:t>;</w:t>
      </w:r>
    </w:p>
    <w:p w:rsidR="00CE455B" w:rsidRDefault="00CE455B" w:rsidP="00CE455B">
      <w:pPr>
        <w:tabs>
          <w:tab w:val="left" w:pos="993"/>
        </w:tabs>
        <w:spacing w:after="0"/>
        <w:ind w:left="709"/>
        <w:contextualSpacing/>
        <w:jc w:val="both"/>
        <w:rPr>
          <w:rFonts w:ascii="Times New Roman" w:eastAsia="Calibri" w:hAnsi="Times New Roman" w:cs="Times New Roman"/>
          <w:spacing w:val="-1"/>
          <w:sz w:val="24"/>
          <w:szCs w:val="28"/>
        </w:rPr>
      </w:pPr>
      <w:r w:rsidRPr="00CE455B">
        <w:rPr>
          <w:rFonts w:ascii="Times New Roman" w:eastAsia="Calibri" w:hAnsi="Times New Roman" w:cs="Times New Roman"/>
          <w:spacing w:val="-1"/>
          <w:sz w:val="24"/>
          <w:szCs w:val="28"/>
          <w:lang w:val="x-none"/>
        </w:rPr>
        <w:t>общепрофессиональные компетенции:</w:t>
      </w:r>
    </w:p>
    <w:p w:rsidR="006338B4" w:rsidRPr="006338B4" w:rsidRDefault="006338B4" w:rsidP="006338B4">
      <w:pPr>
        <w:spacing w:after="12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38B4">
        <w:rPr>
          <w:rFonts w:ascii="Times New Roman" w:eastAsia="Calibri" w:hAnsi="Times New Roman" w:cs="Times New Roman"/>
          <w:sz w:val="24"/>
          <w:szCs w:val="24"/>
        </w:rPr>
        <w:t>способностью и готовностью к органи</w:t>
      </w:r>
      <w:r w:rsidR="00F64C5C">
        <w:rPr>
          <w:rFonts w:ascii="Times New Roman" w:eastAsia="Calibri" w:hAnsi="Times New Roman" w:cs="Times New Roman"/>
          <w:sz w:val="24"/>
          <w:szCs w:val="24"/>
        </w:rPr>
        <w:t>зации проведения прикладных</w:t>
      </w:r>
      <w:r w:rsidRPr="006338B4">
        <w:rPr>
          <w:rFonts w:ascii="Times New Roman" w:eastAsia="Calibri" w:hAnsi="Times New Roman" w:cs="Times New Roman"/>
          <w:sz w:val="24"/>
          <w:szCs w:val="24"/>
        </w:rPr>
        <w:t xml:space="preserve"> научных исследований в области биологии и медицины  (ОПК-1);</w:t>
      </w:r>
    </w:p>
    <w:p w:rsidR="006338B4" w:rsidRPr="006338B4" w:rsidRDefault="006338B4" w:rsidP="006338B4">
      <w:pPr>
        <w:spacing w:after="12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38B4">
        <w:rPr>
          <w:rFonts w:ascii="Times New Roman" w:eastAsia="Calibri" w:hAnsi="Times New Roman" w:cs="Times New Roman"/>
          <w:sz w:val="24"/>
          <w:szCs w:val="24"/>
        </w:rPr>
        <w:t>способностью</w:t>
      </w:r>
      <w:r w:rsidR="00F64C5C">
        <w:rPr>
          <w:rFonts w:ascii="Times New Roman" w:eastAsia="Calibri" w:hAnsi="Times New Roman" w:cs="Times New Roman"/>
          <w:sz w:val="24"/>
          <w:szCs w:val="24"/>
        </w:rPr>
        <w:t xml:space="preserve"> и готовностью к проведению прикладных</w:t>
      </w:r>
      <w:r w:rsidRPr="006338B4">
        <w:rPr>
          <w:rFonts w:ascii="Times New Roman" w:eastAsia="Calibri" w:hAnsi="Times New Roman" w:cs="Times New Roman"/>
          <w:sz w:val="24"/>
          <w:szCs w:val="24"/>
        </w:rPr>
        <w:t xml:space="preserve"> научных исследований в области биологии и медицины (ОПК-2);</w:t>
      </w:r>
    </w:p>
    <w:p w:rsidR="006338B4" w:rsidRPr="006338B4" w:rsidRDefault="006338B4" w:rsidP="006338B4">
      <w:pPr>
        <w:spacing w:after="12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38B4">
        <w:rPr>
          <w:rFonts w:ascii="Times New Roman" w:eastAsia="Calibri" w:hAnsi="Times New Roman" w:cs="Times New Roman"/>
          <w:sz w:val="24"/>
          <w:szCs w:val="24"/>
        </w:rPr>
        <w:t>способностью и готовностью к анализу, обобщению и публичному представлению результатов выполненных научных исследований (ОПК-3);</w:t>
      </w:r>
    </w:p>
    <w:p w:rsidR="006338B4" w:rsidRPr="006338B4" w:rsidRDefault="006338B4" w:rsidP="006338B4">
      <w:pPr>
        <w:spacing w:after="12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6338B4">
        <w:rPr>
          <w:rFonts w:ascii="Times New Roman" w:eastAsia="Calibri" w:hAnsi="Times New Roman" w:cs="Times New Roman"/>
          <w:sz w:val="24"/>
          <w:szCs w:val="24"/>
        </w:rPr>
        <w:t>готовностью к внедрению разработанных методов и методик, направленных на охрану здоровья граждан (ОПК-4);</w:t>
      </w:r>
    </w:p>
    <w:p w:rsidR="006338B4" w:rsidRPr="006338B4" w:rsidRDefault="006338B4" w:rsidP="006338B4">
      <w:pPr>
        <w:spacing w:after="12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338B4">
        <w:rPr>
          <w:rFonts w:ascii="Times New Roman" w:eastAsia="Calibri" w:hAnsi="Times New Roman" w:cs="Times New Roman"/>
          <w:sz w:val="24"/>
          <w:szCs w:val="24"/>
        </w:rPr>
        <w:t>способностью и готовностью к использованию лабораторной и инструментальной базы для получения научных данных (ОПК-5);</w:t>
      </w:r>
    </w:p>
    <w:p w:rsidR="006338B4" w:rsidRDefault="006338B4" w:rsidP="006338B4">
      <w:pPr>
        <w:spacing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8B4">
        <w:rPr>
          <w:rFonts w:ascii="Times New Roman" w:eastAsia="Times New Roman" w:hAnsi="Times New Roman" w:cs="Times New Roman"/>
          <w:sz w:val="24"/>
          <w:szCs w:val="24"/>
        </w:rPr>
        <w:t>профессиональные компетенции</w:t>
      </w:r>
    </w:p>
    <w:p w:rsidR="001D6715" w:rsidRPr="001D6715" w:rsidRDefault="001D6715" w:rsidP="001D67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715">
        <w:rPr>
          <w:rFonts w:ascii="Times New Roman" w:eastAsia="Times New Roman" w:hAnsi="Times New Roman" w:cs="Times New Roman"/>
          <w:sz w:val="24"/>
          <w:szCs w:val="24"/>
          <w:lang w:eastAsia="ru-RU"/>
        </w:rPr>
        <w:t>-готовность к изучению причин, механизмов развития и распрост</w:t>
      </w:r>
      <w:r w:rsidR="003417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раненности хирургических</w:t>
      </w:r>
      <w:r w:rsidRPr="001D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заболеваний (ПК-1);</w:t>
      </w:r>
    </w:p>
    <w:p w:rsidR="001D6715" w:rsidRPr="001D6715" w:rsidRDefault="001D6715" w:rsidP="001D67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715" w:rsidRPr="001D6715" w:rsidRDefault="001D6715" w:rsidP="001D67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715">
        <w:rPr>
          <w:rFonts w:ascii="Times New Roman" w:eastAsia="Times New Roman" w:hAnsi="Times New Roman" w:cs="Times New Roman"/>
          <w:sz w:val="24"/>
          <w:szCs w:val="24"/>
          <w:lang w:eastAsia="ru-RU"/>
        </w:rPr>
        <w:t>-готовность к разработке и усовершенствованию методов диагностики</w:t>
      </w:r>
      <w:r w:rsidR="00341717">
        <w:rPr>
          <w:rFonts w:ascii="Times New Roman" w:eastAsia="Times New Roman" w:hAnsi="Times New Roman" w:cs="Times New Roman"/>
          <w:sz w:val="24"/>
          <w:szCs w:val="24"/>
          <w:lang w:eastAsia="ru-RU"/>
        </w:rPr>
        <w:t>, лечения  и профилактики хирургических</w:t>
      </w:r>
      <w:r w:rsidRPr="001D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заболеваний (ПК-2);</w:t>
      </w:r>
    </w:p>
    <w:p w:rsidR="001D6715" w:rsidRPr="001D6715" w:rsidRDefault="001D6715" w:rsidP="001D67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715" w:rsidRPr="001D6715" w:rsidRDefault="001D6715" w:rsidP="001D67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715">
        <w:rPr>
          <w:rFonts w:ascii="Times New Roman" w:eastAsia="Times New Roman" w:hAnsi="Times New Roman" w:cs="Times New Roman"/>
          <w:sz w:val="24"/>
          <w:szCs w:val="24"/>
          <w:lang w:eastAsia="ru-RU"/>
        </w:rPr>
        <w:t>-готовность к внедрению разработанных методов</w:t>
      </w:r>
      <w:r w:rsidR="00341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методик в области хирургии</w:t>
      </w:r>
      <w:r w:rsidRPr="001D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направленных на охрану здоровья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 (ПК-3)</w:t>
      </w:r>
    </w:p>
    <w:p w:rsidR="00CE455B" w:rsidRPr="00CE455B" w:rsidRDefault="00CE455B" w:rsidP="001D6715">
      <w:pPr>
        <w:keepNext/>
        <w:tabs>
          <w:tab w:val="left" w:pos="284"/>
          <w:tab w:val="left" w:pos="993"/>
        </w:tabs>
        <w:spacing w:before="360" w:after="240"/>
        <w:jc w:val="both"/>
        <w:outlineLvl w:val="0"/>
        <w:rPr>
          <w:rFonts w:ascii="Times New Roman" w:eastAsia="Calibri" w:hAnsi="Times New Roman" w:cs="Times New Roman"/>
          <w:b/>
          <w:bCs/>
          <w:kern w:val="32"/>
          <w:sz w:val="24"/>
          <w:szCs w:val="32"/>
          <w:lang w:val="x-none"/>
        </w:rPr>
      </w:pPr>
      <w:r w:rsidRPr="00CE455B">
        <w:rPr>
          <w:rFonts w:ascii="Times New Roman" w:eastAsia="Calibri" w:hAnsi="Times New Roman" w:cs="Times New Roman"/>
          <w:b/>
          <w:bCs/>
          <w:kern w:val="32"/>
          <w:sz w:val="24"/>
          <w:szCs w:val="32"/>
          <w:lang w:val="x-none"/>
        </w:rPr>
        <w:t>Место государственной итоговой аттестации в структуре образовательной программы</w:t>
      </w:r>
      <w:bookmarkEnd w:id="10"/>
      <w:bookmarkEnd w:id="11"/>
      <w:r w:rsidRPr="00CE455B">
        <w:rPr>
          <w:rFonts w:ascii="Times New Roman" w:eastAsia="Calibri" w:hAnsi="Times New Roman" w:cs="Times New Roman"/>
          <w:b/>
          <w:bCs/>
          <w:kern w:val="32"/>
          <w:sz w:val="24"/>
          <w:szCs w:val="32"/>
          <w:lang w:val="x-none"/>
        </w:rPr>
        <w:t xml:space="preserve"> </w:t>
      </w:r>
    </w:p>
    <w:p w:rsidR="00CE455B" w:rsidRPr="00CE455B" w:rsidRDefault="00CE455B" w:rsidP="00CE455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2" w:name="_Toc418096653"/>
      <w:bookmarkStart w:id="13" w:name="_Toc402194820"/>
      <w:bookmarkStart w:id="14" w:name="_Toc435098942"/>
      <w:r w:rsidRPr="00CE455B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Государственная итоговая аттестация, в полном объеме относится к базовой части </w:t>
      </w:r>
      <w:r w:rsidRPr="00CE455B">
        <w:rPr>
          <w:rFonts w:ascii="Times New Roman" w:eastAsia="Times New Roman" w:hAnsi="Times New Roman" w:cs="Times New Roman"/>
          <w:sz w:val="24"/>
        </w:rPr>
        <w:t xml:space="preserve">основной профессиональной образовательной программы </w:t>
      </w:r>
      <w:r w:rsidRPr="00CE455B">
        <w:rPr>
          <w:rFonts w:ascii="Times New Roman" w:eastAsia="Times New Roman" w:hAnsi="Times New Roman" w:cs="Times New Roman"/>
          <w:sz w:val="24"/>
          <w:szCs w:val="24"/>
        </w:rPr>
        <w:t xml:space="preserve">по направлению подготовки </w:t>
      </w:r>
      <w:r w:rsidR="00F64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31.06.01 </w:t>
      </w:r>
      <w:r w:rsidR="001D671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КЛИНИЧЕСКАЯ</w:t>
      </w:r>
      <w:r w:rsidR="00633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МЕДИЦИНА</w:t>
      </w:r>
      <w:r w:rsidRPr="00CE455B">
        <w:rPr>
          <w:rFonts w:ascii="Times New Roman" w:eastAsia="Times New Roman" w:hAnsi="Times New Roman" w:cs="Times New Roman"/>
          <w:sz w:val="24"/>
          <w:szCs w:val="24"/>
        </w:rPr>
        <w:t>, направленность (профиль)</w:t>
      </w:r>
      <w:r w:rsidR="00F64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14.01.17 </w:t>
      </w:r>
      <w:r w:rsidR="00341717">
        <w:rPr>
          <w:rFonts w:ascii="Times New Roman" w:eastAsia="Times New Roman" w:hAnsi="Times New Roman" w:cs="Times New Roman"/>
          <w:sz w:val="24"/>
          <w:szCs w:val="24"/>
          <w:lang w:eastAsia="ru-RU"/>
        </w:rPr>
        <w:t>Хирургия</w:t>
      </w:r>
      <w:bookmarkStart w:id="15" w:name="_GoBack"/>
      <w:bookmarkEnd w:id="15"/>
      <w:r w:rsidRPr="00CE4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455B">
        <w:rPr>
          <w:rFonts w:ascii="Times New Roman" w:eastAsia="Times New Roman" w:hAnsi="Times New Roman" w:cs="Times New Roman"/>
          <w:sz w:val="24"/>
          <w:szCs w:val="24"/>
        </w:rPr>
        <w:t>программы и завершается присвоением квалификации «Исследователь. Преподаватель-исследователь».</w:t>
      </w:r>
    </w:p>
    <w:bookmarkEnd w:id="12"/>
    <w:bookmarkEnd w:id="13"/>
    <w:bookmarkEnd w:id="14"/>
    <w:p w:rsidR="00CE455B" w:rsidRPr="00CE455B" w:rsidRDefault="00CE455B" w:rsidP="00CE455B">
      <w:pPr>
        <w:keepNext/>
        <w:tabs>
          <w:tab w:val="left" w:pos="284"/>
          <w:tab w:val="left" w:pos="993"/>
        </w:tabs>
        <w:spacing w:before="360" w:after="240"/>
        <w:ind w:firstLine="709"/>
        <w:jc w:val="both"/>
        <w:outlineLvl w:val="0"/>
        <w:rPr>
          <w:rFonts w:ascii="Times New Roman" w:eastAsia="Calibri" w:hAnsi="Times New Roman" w:cs="Times New Roman"/>
          <w:b/>
          <w:bCs/>
          <w:kern w:val="32"/>
          <w:sz w:val="24"/>
          <w:szCs w:val="32"/>
          <w:lang w:val="x-none"/>
        </w:rPr>
      </w:pPr>
      <w:r w:rsidRPr="00CE455B">
        <w:rPr>
          <w:rFonts w:ascii="Times New Roman" w:eastAsia="Calibri" w:hAnsi="Times New Roman" w:cs="Times New Roman"/>
          <w:b/>
          <w:bCs/>
          <w:kern w:val="32"/>
          <w:sz w:val="24"/>
          <w:szCs w:val="32"/>
          <w:lang w:val="x-none"/>
        </w:rPr>
        <w:t>Формы государственной итоговой аттестации</w:t>
      </w:r>
    </w:p>
    <w:p w:rsidR="00CE455B" w:rsidRPr="00CE455B" w:rsidRDefault="00CE455B" w:rsidP="00CE455B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CE455B">
        <w:rPr>
          <w:rFonts w:ascii="Times New Roman" w:eastAsia="Times New Roman" w:hAnsi="Times New Roman" w:cs="Times New Roman"/>
          <w:sz w:val="24"/>
        </w:rPr>
        <w:t>Государственная итоговая аттестация проводится в форме:</w:t>
      </w:r>
    </w:p>
    <w:p w:rsidR="00CE455B" w:rsidRPr="00CE455B" w:rsidRDefault="00CE455B" w:rsidP="00CE455B">
      <w:pPr>
        <w:numPr>
          <w:ilvl w:val="0"/>
          <w:numId w:val="3"/>
        </w:numPr>
        <w:tabs>
          <w:tab w:val="left" w:pos="993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CE455B">
        <w:rPr>
          <w:rFonts w:ascii="Times New Roman" w:eastAsia="Calibri" w:hAnsi="Times New Roman" w:cs="Times New Roman"/>
          <w:sz w:val="24"/>
        </w:rPr>
        <w:t>подготовки к сдаче и сдачи государственного экзамена;</w:t>
      </w:r>
    </w:p>
    <w:p w:rsidR="00CE455B" w:rsidRPr="00CE455B" w:rsidRDefault="00CE455B" w:rsidP="00CE455B">
      <w:pPr>
        <w:numPr>
          <w:ilvl w:val="0"/>
          <w:numId w:val="3"/>
        </w:numPr>
        <w:tabs>
          <w:tab w:val="left" w:pos="993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CE455B">
        <w:rPr>
          <w:rFonts w:ascii="Times New Roman" w:eastAsia="Calibri" w:hAnsi="Times New Roman" w:cs="Times New Roman"/>
          <w:sz w:val="24"/>
        </w:rPr>
        <w:t>представления научного доклада об основных результатах подготовленной научно-квалификационной работы (диссертации), оформленной в соответствии с требованиями, устанавливаемыми Министерством образования и науки Российской Федерации.</w:t>
      </w:r>
    </w:p>
    <w:p w:rsidR="00CE455B" w:rsidRPr="00CE455B" w:rsidRDefault="00CE455B" w:rsidP="00CE455B">
      <w:pPr>
        <w:keepNext/>
        <w:tabs>
          <w:tab w:val="left" w:pos="284"/>
          <w:tab w:val="left" w:pos="993"/>
        </w:tabs>
        <w:spacing w:before="360" w:after="240"/>
        <w:ind w:firstLine="709"/>
        <w:jc w:val="both"/>
        <w:outlineLvl w:val="0"/>
        <w:rPr>
          <w:rFonts w:ascii="Times New Roman" w:eastAsia="Calibri" w:hAnsi="Times New Roman" w:cs="Times New Roman"/>
          <w:b/>
          <w:bCs/>
          <w:kern w:val="32"/>
          <w:sz w:val="24"/>
          <w:szCs w:val="32"/>
          <w:lang w:val="x-none" w:eastAsia="ru-RU"/>
        </w:rPr>
      </w:pPr>
      <w:r w:rsidRPr="00CE455B">
        <w:rPr>
          <w:rFonts w:ascii="Times New Roman" w:eastAsia="Calibri" w:hAnsi="Times New Roman" w:cs="Times New Roman"/>
          <w:b/>
          <w:bCs/>
          <w:kern w:val="32"/>
          <w:sz w:val="24"/>
          <w:szCs w:val="32"/>
          <w:lang w:val="x-none" w:eastAsia="ru-RU"/>
        </w:rPr>
        <w:lastRenderedPageBreak/>
        <w:t xml:space="preserve">Оценочные средства </w:t>
      </w:r>
      <w:r w:rsidRPr="00CE455B">
        <w:rPr>
          <w:rFonts w:ascii="Times New Roman" w:eastAsia="Calibri" w:hAnsi="Times New Roman" w:cs="Times New Roman"/>
          <w:b/>
          <w:bCs/>
          <w:kern w:val="32"/>
          <w:sz w:val="24"/>
          <w:szCs w:val="32"/>
          <w:lang w:val="x-none"/>
        </w:rPr>
        <w:t>государственного экзамена</w:t>
      </w:r>
    </w:p>
    <w:p w:rsidR="00CE455B" w:rsidRPr="00CE455B" w:rsidRDefault="00CE455B" w:rsidP="00CE455B">
      <w:pPr>
        <w:keepNext/>
        <w:numPr>
          <w:ilvl w:val="1"/>
          <w:numId w:val="0"/>
        </w:numPr>
        <w:tabs>
          <w:tab w:val="left" w:pos="1134"/>
        </w:tabs>
        <w:spacing w:before="120" w:after="240"/>
        <w:ind w:left="709" w:hanging="11"/>
        <w:outlineLvl w:val="1"/>
        <w:rPr>
          <w:rFonts w:ascii="Times New Roman" w:eastAsia="HiddenHorzOCR" w:hAnsi="Times New Roman" w:cs="Times New Roman"/>
          <w:b/>
          <w:bCs/>
          <w:iCs/>
          <w:sz w:val="24"/>
          <w:szCs w:val="24"/>
          <w:lang w:val="x-none"/>
        </w:rPr>
      </w:pPr>
      <w:r w:rsidRPr="00CE455B">
        <w:rPr>
          <w:rFonts w:ascii="Times New Roman" w:eastAsia="Times New Roman" w:hAnsi="Times New Roman" w:cs="Times New Roman"/>
          <w:b/>
          <w:bCs/>
          <w:iCs/>
          <w:sz w:val="24"/>
          <w:szCs w:val="28"/>
        </w:rPr>
        <w:t>В</w:t>
      </w:r>
      <w:r w:rsidRPr="00CE455B">
        <w:rPr>
          <w:rFonts w:ascii="Times New Roman" w:eastAsia="Times New Roman" w:hAnsi="Times New Roman" w:cs="Times New Roman"/>
          <w:b/>
          <w:bCs/>
          <w:iCs/>
          <w:sz w:val="24"/>
          <w:szCs w:val="28"/>
          <w:lang w:val="x-none"/>
        </w:rPr>
        <w:t xml:space="preserve">опросы к </w:t>
      </w:r>
      <w:r w:rsidRPr="00CE455B">
        <w:rPr>
          <w:rFonts w:ascii="Times New Roman" w:eastAsia="Times New Roman" w:hAnsi="Times New Roman" w:cs="Times New Roman"/>
          <w:b/>
          <w:bCs/>
          <w:iCs/>
          <w:sz w:val="24"/>
          <w:szCs w:val="28"/>
        </w:rPr>
        <w:t xml:space="preserve">государственному </w:t>
      </w:r>
      <w:r w:rsidRPr="00CE455B">
        <w:rPr>
          <w:rFonts w:ascii="Times New Roman" w:eastAsia="Times New Roman" w:hAnsi="Times New Roman" w:cs="Times New Roman"/>
          <w:b/>
          <w:bCs/>
          <w:iCs/>
          <w:sz w:val="24"/>
          <w:szCs w:val="28"/>
          <w:lang w:val="x-none"/>
        </w:rPr>
        <w:t>экзамену</w:t>
      </w:r>
    </w:p>
    <w:p w:rsidR="00CE455B" w:rsidRPr="00CE455B" w:rsidRDefault="00CE455B" w:rsidP="00CE455B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E455B">
        <w:rPr>
          <w:rFonts w:ascii="Times New Roman" w:eastAsia="Calibri" w:hAnsi="Times New Roman" w:cs="Times New Roman"/>
          <w:b/>
          <w:sz w:val="24"/>
          <w:szCs w:val="24"/>
        </w:rPr>
        <w:t xml:space="preserve">Организация образовательного  процесса в вузе (вопросы, связанные с профессионально-педагогическими компетенциями  </w:t>
      </w:r>
      <w:r w:rsidRPr="00CE455B">
        <w:rPr>
          <w:rFonts w:ascii="Times New Roman" w:eastAsia="Calibri" w:hAnsi="Times New Roman" w:cs="Times New Roman"/>
          <w:b/>
          <w:sz w:val="24"/>
        </w:rPr>
        <w:t>аспиранта (соискателя))</w:t>
      </w:r>
    </w:p>
    <w:p w:rsidR="00CE455B" w:rsidRPr="00CE455B" w:rsidRDefault="00CE455B" w:rsidP="00CE455B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/>
        <w:ind w:left="1066" w:hanging="35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E455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Понятие о профессионально-педагогической компетентности преподавателя. Слагаемые профессионально-педагогической компетентности, их характеристика Формы организации учебного процесса в вузе. </w:t>
      </w:r>
    </w:p>
    <w:p w:rsidR="00CE455B" w:rsidRPr="00CE455B" w:rsidRDefault="00CE455B" w:rsidP="00CE455B">
      <w:pPr>
        <w:numPr>
          <w:ilvl w:val="0"/>
          <w:numId w:val="5"/>
        </w:numPr>
        <w:tabs>
          <w:tab w:val="left" w:pos="1134"/>
        </w:tabs>
        <w:suppressAutoHyphens/>
        <w:spacing w:after="0"/>
        <w:ind w:left="1066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455B">
        <w:rPr>
          <w:rFonts w:ascii="Times New Roman" w:eastAsia="Calibri" w:hAnsi="Times New Roman" w:cs="Times New Roman"/>
          <w:sz w:val="24"/>
          <w:szCs w:val="24"/>
        </w:rPr>
        <w:t xml:space="preserve">Современные стратегии модернизации высшего образования в России. </w:t>
      </w:r>
    </w:p>
    <w:p w:rsidR="00CE455B" w:rsidRPr="00CE455B" w:rsidRDefault="00CE455B" w:rsidP="00CE455B">
      <w:pPr>
        <w:numPr>
          <w:ilvl w:val="0"/>
          <w:numId w:val="5"/>
        </w:numPr>
        <w:tabs>
          <w:tab w:val="left" w:pos="1134"/>
        </w:tabs>
        <w:suppressAutoHyphens/>
        <w:spacing w:after="0"/>
        <w:ind w:left="1066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455B">
        <w:rPr>
          <w:rFonts w:ascii="Times New Roman" w:eastAsia="Calibri" w:hAnsi="Times New Roman" w:cs="Times New Roman"/>
          <w:sz w:val="24"/>
          <w:szCs w:val="24"/>
        </w:rPr>
        <w:t xml:space="preserve">Принципы обучения в высшей школе, их содержательная характеристика. </w:t>
      </w:r>
    </w:p>
    <w:p w:rsidR="00CE455B" w:rsidRPr="00CE455B" w:rsidRDefault="00CE455B" w:rsidP="00CE455B">
      <w:pPr>
        <w:numPr>
          <w:ilvl w:val="0"/>
          <w:numId w:val="5"/>
        </w:numPr>
        <w:tabs>
          <w:tab w:val="left" w:pos="1134"/>
        </w:tabs>
        <w:suppressAutoHyphens/>
        <w:spacing w:after="0"/>
        <w:ind w:left="1066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E455B">
        <w:rPr>
          <w:rFonts w:ascii="Times New Roman" w:eastAsia="Calibri" w:hAnsi="Times New Roman" w:cs="Times New Roman"/>
          <w:sz w:val="24"/>
          <w:szCs w:val="24"/>
        </w:rPr>
        <w:t>Компетентностный</w:t>
      </w:r>
      <w:proofErr w:type="spellEnd"/>
      <w:r w:rsidRPr="00CE455B">
        <w:rPr>
          <w:rFonts w:ascii="Times New Roman" w:eastAsia="Calibri" w:hAnsi="Times New Roman" w:cs="Times New Roman"/>
          <w:sz w:val="24"/>
          <w:szCs w:val="24"/>
        </w:rPr>
        <w:t xml:space="preserve"> подход в теории и практике высшего образования. </w:t>
      </w:r>
    </w:p>
    <w:p w:rsidR="00CE455B" w:rsidRPr="00CE455B" w:rsidRDefault="00CE455B" w:rsidP="00CE455B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/>
        <w:ind w:left="1066" w:hanging="35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E455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Государственный образовательный стандарт высшего профессионального образования. Учебная программа, учебный план. Квалификационная характеристика специалиста. </w:t>
      </w:r>
    </w:p>
    <w:p w:rsidR="00CE455B" w:rsidRPr="00CE455B" w:rsidRDefault="00CE455B" w:rsidP="00CE455B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/>
        <w:ind w:left="1066" w:hanging="35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E455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Активные формы и методы обучения в вузе. </w:t>
      </w:r>
    </w:p>
    <w:p w:rsidR="00CE455B" w:rsidRPr="00CE455B" w:rsidRDefault="00CE455B" w:rsidP="00CE455B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/>
        <w:ind w:left="1066" w:hanging="35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E455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Перспективы развития высшей школы в РФ. </w:t>
      </w:r>
    </w:p>
    <w:p w:rsidR="00CE455B" w:rsidRPr="00CE455B" w:rsidRDefault="00CE455B" w:rsidP="00CE455B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/>
        <w:ind w:left="1066" w:hanging="35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E455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Болонский процесс. Тенденции развития зарубежного высшего образования. </w:t>
      </w:r>
    </w:p>
    <w:p w:rsidR="00CE455B" w:rsidRPr="00CE455B" w:rsidRDefault="00CE455B" w:rsidP="00CE455B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/>
        <w:ind w:left="1066" w:hanging="35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E455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Подготовка специалистов в высшем учебном заведении за рубежом (на примере одной из стран). </w:t>
      </w:r>
    </w:p>
    <w:p w:rsidR="00CE455B" w:rsidRPr="00CE455B" w:rsidRDefault="00CE455B" w:rsidP="00CE455B">
      <w:pPr>
        <w:numPr>
          <w:ilvl w:val="0"/>
          <w:numId w:val="5"/>
        </w:numPr>
        <w:tabs>
          <w:tab w:val="left" w:pos="993"/>
        </w:tabs>
        <w:suppressAutoHyphens/>
        <w:spacing w:after="0"/>
        <w:ind w:left="1066" w:hanging="357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E455B">
        <w:rPr>
          <w:rFonts w:ascii="Times New Roman" w:eastAsia="Calibri" w:hAnsi="Times New Roman" w:cs="Times New Roman"/>
          <w:sz w:val="24"/>
          <w:szCs w:val="28"/>
        </w:rPr>
        <w:t xml:space="preserve">Мотивация учебной деятельности </w:t>
      </w:r>
      <w:proofErr w:type="gramStart"/>
      <w:r w:rsidRPr="00CE455B">
        <w:rPr>
          <w:rFonts w:ascii="Times New Roman" w:eastAsia="Calibri" w:hAnsi="Times New Roman" w:cs="Times New Roman"/>
          <w:sz w:val="24"/>
          <w:szCs w:val="28"/>
        </w:rPr>
        <w:t>обучающегося</w:t>
      </w:r>
      <w:proofErr w:type="gramEnd"/>
      <w:r w:rsidRPr="00CE455B">
        <w:rPr>
          <w:rFonts w:ascii="Times New Roman" w:eastAsia="Calibri" w:hAnsi="Times New Roman" w:cs="Times New Roman"/>
          <w:sz w:val="24"/>
          <w:szCs w:val="28"/>
        </w:rPr>
        <w:t xml:space="preserve">. </w:t>
      </w:r>
    </w:p>
    <w:p w:rsidR="00CE455B" w:rsidRPr="00CE455B" w:rsidRDefault="00CE455B" w:rsidP="00CE455B">
      <w:pPr>
        <w:numPr>
          <w:ilvl w:val="0"/>
          <w:numId w:val="5"/>
        </w:numPr>
        <w:autoSpaceDE w:val="0"/>
        <w:autoSpaceDN w:val="0"/>
        <w:adjustRightInd w:val="0"/>
        <w:spacing w:after="0"/>
        <w:ind w:left="1066" w:hanging="35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E455B">
        <w:rPr>
          <w:rFonts w:ascii="Times New Roman" w:eastAsia="Calibri" w:hAnsi="Times New Roman" w:cs="Times New Roman"/>
          <w:sz w:val="24"/>
          <w:szCs w:val="28"/>
        </w:rPr>
        <w:t>Управление вниманием студентов в педагогической деятельности преподавателя</w:t>
      </w:r>
    </w:p>
    <w:p w:rsidR="00CE455B" w:rsidRPr="00CE455B" w:rsidRDefault="00CE455B" w:rsidP="00CE455B">
      <w:pPr>
        <w:numPr>
          <w:ilvl w:val="0"/>
          <w:numId w:val="5"/>
        </w:numPr>
        <w:autoSpaceDE w:val="0"/>
        <w:autoSpaceDN w:val="0"/>
        <w:adjustRightInd w:val="0"/>
        <w:spacing w:after="0"/>
        <w:ind w:left="1066" w:hanging="357"/>
        <w:contextualSpacing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CE455B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Психологические особенности студенческого возраста. </w:t>
      </w:r>
    </w:p>
    <w:p w:rsidR="00CE455B" w:rsidRPr="00CE455B" w:rsidRDefault="00CE455B" w:rsidP="00CE455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CE455B" w:rsidRPr="00CE455B" w:rsidRDefault="00CE455B" w:rsidP="00CE455B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E455B">
        <w:rPr>
          <w:rFonts w:ascii="Times New Roman" w:eastAsia="Calibri" w:hAnsi="Times New Roman" w:cs="Times New Roman"/>
          <w:b/>
          <w:sz w:val="24"/>
          <w:szCs w:val="24"/>
        </w:rPr>
        <w:t xml:space="preserve">Беседа с экзаменаторами на иностранном языке по вопросам, связанным со специальностью и научной работой аспиранта (соискателя): </w:t>
      </w:r>
    </w:p>
    <w:p w:rsidR="00CE455B" w:rsidRPr="00CE455B" w:rsidRDefault="00CE455B" w:rsidP="00CE455B">
      <w:pPr>
        <w:numPr>
          <w:ilvl w:val="0"/>
          <w:numId w:val="1"/>
        </w:numPr>
        <w:tabs>
          <w:tab w:val="left" w:pos="993"/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CE455B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тема и цели научного исследования; </w:t>
      </w:r>
    </w:p>
    <w:p w:rsidR="00CE455B" w:rsidRPr="00CE455B" w:rsidRDefault="00CE455B" w:rsidP="00CE455B">
      <w:pPr>
        <w:numPr>
          <w:ilvl w:val="0"/>
          <w:numId w:val="1"/>
        </w:numPr>
        <w:tabs>
          <w:tab w:val="left" w:pos="993"/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CE455B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объект научного исследования;</w:t>
      </w:r>
    </w:p>
    <w:p w:rsidR="00CE455B" w:rsidRPr="00CE455B" w:rsidRDefault="00CE455B" w:rsidP="00CE455B">
      <w:pPr>
        <w:numPr>
          <w:ilvl w:val="0"/>
          <w:numId w:val="1"/>
        </w:numPr>
        <w:tabs>
          <w:tab w:val="left" w:pos="993"/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CE455B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свои публикации;</w:t>
      </w:r>
    </w:p>
    <w:p w:rsidR="00CE455B" w:rsidRPr="00CE455B" w:rsidRDefault="00CE455B" w:rsidP="00CE455B">
      <w:pPr>
        <w:numPr>
          <w:ilvl w:val="0"/>
          <w:numId w:val="1"/>
        </w:numPr>
        <w:tabs>
          <w:tab w:val="left" w:pos="993"/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CE455B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проделанная научная работа;</w:t>
      </w:r>
    </w:p>
    <w:p w:rsidR="00CE455B" w:rsidRPr="00CE455B" w:rsidRDefault="00CE455B" w:rsidP="00CE455B">
      <w:pPr>
        <w:numPr>
          <w:ilvl w:val="0"/>
          <w:numId w:val="1"/>
        </w:numPr>
        <w:tabs>
          <w:tab w:val="left" w:pos="993"/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CE455B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материалы и методы исследования;</w:t>
      </w:r>
    </w:p>
    <w:p w:rsidR="00CE455B" w:rsidRPr="00CE455B" w:rsidRDefault="00CE455B" w:rsidP="00CE455B">
      <w:pPr>
        <w:numPr>
          <w:ilvl w:val="0"/>
          <w:numId w:val="1"/>
        </w:numPr>
        <w:tabs>
          <w:tab w:val="left" w:pos="993"/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CE455B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оборудование, используемое в работе;</w:t>
      </w:r>
    </w:p>
    <w:p w:rsidR="00CE455B" w:rsidRPr="00CE455B" w:rsidRDefault="00CE455B" w:rsidP="00CE455B">
      <w:pPr>
        <w:numPr>
          <w:ilvl w:val="0"/>
          <w:numId w:val="1"/>
        </w:numPr>
        <w:tabs>
          <w:tab w:val="left" w:pos="993"/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CE455B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результаты работы;</w:t>
      </w:r>
    </w:p>
    <w:p w:rsidR="00CE455B" w:rsidRPr="00CE455B" w:rsidRDefault="00CE455B" w:rsidP="00CE455B">
      <w:pPr>
        <w:numPr>
          <w:ilvl w:val="0"/>
          <w:numId w:val="1"/>
        </w:numPr>
        <w:tabs>
          <w:tab w:val="left" w:pos="993"/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CE455B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участие в научных конференциях</w:t>
      </w:r>
    </w:p>
    <w:p w:rsidR="00CE455B" w:rsidRPr="00CE455B" w:rsidRDefault="00CE455B" w:rsidP="00CE455B">
      <w:pPr>
        <w:tabs>
          <w:tab w:val="left" w:pos="993"/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90AA7" w:rsidRDefault="00CE455B" w:rsidP="00CE455B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E455B">
        <w:rPr>
          <w:rFonts w:ascii="Times New Roman" w:eastAsia="Calibri" w:hAnsi="Times New Roman" w:cs="Times New Roman"/>
          <w:b/>
          <w:sz w:val="24"/>
          <w:szCs w:val="24"/>
        </w:rPr>
        <w:t>Теоретический вопрос, связанный со специальностью и научной работой аспиранта (соискателя)</w:t>
      </w:r>
    </w:p>
    <w:p w:rsidR="00E90AA7" w:rsidRDefault="00E90AA7" w:rsidP="00E90AA7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71C8D" w:rsidRPr="00E71C8D" w:rsidRDefault="00E71C8D" w:rsidP="00E71C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71C8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Перечень контрольных вопросов для собеседования</w:t>
      </w:r>
    </w:p>
    <w:p w:rsidR="00E71C8D" w:rsidRPr="00E71C8D" w:rsidRDefault="00E71C8D" w:rsidP="00E71C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C8D" w:rsidRPr="00E71C8D" w:rsidRDefault="00E71C8D" w:rsidP="00E71C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1C8D">
        <w:rPr>
          <w:rFonts w:ascii="Times New Roman" w:eastAsia="Calibri" w:hAnsi="Times New Roman" w:cs="Times New Roman"/>
          <w:sz w:val="24"/>
          <w:szCs w:val="24"/>
        </w:rPr>
        <w:t xml:space="preserve">1. Показания к </w:t>
      </w:r>
      <w:proofErr w:type="spellStart"/>
      <w:r w:rsidRPr="00E71C8D">
        <w:rPr>
          <w:rFonts w:ascii="Times New Roman" w:eastAsia="Calibri" w:hAnsi="Times New Roman" w:cs="Times New Roman"/>
          <w:sz w:val="24"/>
          <w:szCs w:val="24"/>
        </w:rPr>
        <w:t>холедохотомии</w:t>
      </w:r>
      <w:proofErr w:type="spellEnd"/>
      <w:r w:rsidRPr="00E71C8D">
        <w:rPr>
          <w:rFonts w:ascii="Times New Roman" w:eastAsia="Calibri" w:hAnsi="Times New Roman" w:cs="Times New Roman"/>
          <w:sz w:val="24"/>
          <w:szCs w:val="24"/>
        </w:rPr>
        <w:t xml:space="preserve">. Варианты завершения </w:t>
      </w:r>
      <w:proofErr w:type="spellStart"/>
      <w:r w:rsidRPr="00E71C8D">
        <w:rPr>
          <w:rFonts w:ascii="Times New Roman" w:eastAsia="Calibri" w:hAnsi="Times New Roman" w:cs="Times New Roman"/>
          <w:sz w:val="24"/>
          <w:szCs w:val="24"/>
        </w:rPr>
        <w:t>холедохотомии</w:t>
      </w:r>
      <w:proofErr w:type="spellEnd"/>
      <w:r w:rsidRPr="00E71C8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71C8D" w:rsidRPr="00E71C8D" w:rsidRDefault="00E71C8D" w:rsidP="00E71C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1C8D">
        <w:rPr>
          <w:rFonts w:ascii="Times New Roman" w:eastAsia="Calibri" w:hAnsi="Times New Roman" w:cs="Times New Roman"/>
          <w:sz w:val="24"/>
          <w:szCs w:val="24"/>
        </w:rPr>
        <w:t xml:space="preserve">2.  Что является наиболее частой причиной острого тромбоза артерий нижних конечностей? </w:t>
      </w:r>
    </w:p>
    <w:p w:rsidR="00E71C8D" w:rsidRPr="00E71C8D" w:rsidRDefault="00E71C8D" w:rsidP="00E71C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1C8D">
        <w:rPr>
          <w:rFonts w:ascii="Times New Roman" w:eastAsia="Calibri" w:hAnsi="Times New Roman" w:cs="Times New Roman"/>
          <w:sz w:val="24"/>
          <w:szCs w:val="24"/>
        </w:rPr>
        <w:t>3. Выбор операции при больших сроках ущемления грыжи и флегмоне грыжевого мешка.</w:t>
      </w:r>
    </w:p>
    <w:p w:rsidR="00E71C8D" w:rsidRPr="00E71C8D" w:rsidRDefault="00E71C8D" w:rsidP="00E71C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1C8D">
        <w:rPr>
          <w:rFonts w:ascii="Times New Roman" w:eastAsia="Calibri" w:hAnsi="Times New Roman" w:cs="Times New Roman"/>
          <w:sz w:val="24"/>
          <w:szCs w:val="24"/>
        </w:rPr>
        <w:t xml:space="preserve">4. При облитерирующем </w:t>
      </w:r>
      <w:proofErr w:type="gramStart"/>
      <w:r w:rsidRPr="00E71C8D">
        <w:rPr>
          <w:rFonts w:ascii="Times New Roman" w:eastAsia="Calibri" w:hAnsi="Times New Roman" w:cs="Times New Roman"/>
          <w:sz w:val="24"/>
          <w:szCs w:val="24"/>
        </w:rPr>
        <w:t>тромбангиите</w:t>
      </w:r>
      <w:proofErr w:type="gramEnd"/>
      <w:r w:rsidRPr="00E71C8D">
        <w:rPr>
          <w:rFonts w:ascii="Times New Roman" w:eastAsia="Calibri" w:hAnsi="Times New Roman" w:cs="Times New Roman"/>
          <w:sz w:val="24"/>
          <w:szCs w:val="24"/>
        </w:rPr>
        <w:t xml:space="preserve"> что наиболее часто поражается? </w:t>
      </w:r>
    </w:p>
    <w:p w:rsidR="00E71C8D" w:rsidRPr="00E71C8D" w:rsidRDefault="00E71C8D" w:rsidP="00E71C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1C8D">
        <w:rPr>
          <w:rFonts w:ascii="Times New Roman" w:eastAsia="Calibri" w:hAnsi="Times New Roman" w:cs="Times New Roman"/>
          <w:sz w:val="24"/>
          <w:szCs w:val="24"/>
        </w:rPr>
        <w:t xml:space="preserve">5. </w:t>
      </w:r>
      <w:proofErr w:type="spellStart"/>
      <w:r w:rsidRPr="00E71C8D">
        <w:rPr>
          <w:rFonts w:ascii="Times New Roman" w:eastAsia="Calibri" w:hAnsi="Times New Roman" w:cs="Times New Roman"/>
          <w:sz w:val="24"/>
          <w:szCs w:val="24"/>
        </w:rPr>
        <w:t>Релапаротомия</w:t>
      </w:r>
      <w:proofErr w:type="spellEnd"/>
      <w:r w:rsidRPr="00E71C8D">
        <w:rPr>
          <w:rFonts w:ascii="Times New Roman" w:eastAsia="Calibri" w:hAnsi="Times New Roman" w:cs="Times New Roman"/>
          <w:sz w:val="24"/>
          <w:szCs w:val="24"/>
        </w:rPr>
        <w:t xml:space="preserve"> при гнойном перитоните. Показания. Техника выполнения.</w:t>
      </w:r>
    </w:p>
    <w:p w:rsidR="00E71C8D" w:rsidRPr="00E71C8D" w:rsidRDefault="00E71C8D" w:rsidP="00E71C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1C8D">
        <w:rPr>
          <w:rFonts w:ascii="Times New Roman" w:eastAsia="Calibri" w:hAnsi="Times New Roman" w:cs="Times New Roman"/>
          <w:sz w:val="24"/>
          <w:szCs w:val="24"/>
        </w:rPr>
        <w:lastRenderedPageBreak/>
        <w:t>6. При быстро прогрессирующей влажной гангрене стопы, что необходимо?</w:t>
      </w:r>
    </w:p>
    <w:p w:rsidR="00E71C8D" w:rsidRPr="00E71C8D" w:rsidRDefault="00E71C8D" w:rsidP="00E71C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1C8D">
        <w:rPr>
          <w:rFonts w:ascii="Times New Roman" w:eastAsia="Calibri" w:hAnsi="Times New Roman" w:cs="Times New Roman"/>
          <w:sz w:val="24"/>
          <w:szCs w:val="24"/>
        </w:rPr>
        <w:t xml:space="preserve">7. Показания к </w:t>
      </w:r>
      <w:proofErr w:type="spellStart"/>
      <w:r w:rsidRPr="00E71C8D">
        <w:rPr>
          <w:rFonts w:ascii="Times New Roman" w:eastAsia="Calibri" w:hAnsi="Times New Roman" w:cs="Times New Roman"/>
          <w:sz w:val="24"/>
          <w:szCs w:val="24"/>
        </w:rPr>
        <w:t>релапаротомии</w:t>
      </w:r>
      <w:proofErr w:type="spellEnd"/>
      <w:r w:rsidRPr="00E71C8D">
        <w:rPr>
          <w:rFonts w:ascii="Times New Roman" w:eastAsia="Calibri" w:hAnsi="Times New Roman" w:cs="Times New Roman"/>
          <w:sz w:val="24"/>
          <w:szCs w:val="24"/>
        </w:rPr>
        <w:t xml:space="preserve"> при лечении острых заболеваний органов брюшной  полости.</w:t>
      </w:r>
    </w:p>
    <w:p w:rsidR="00E71C8D" w:rsidRPr="00E71C8D" w:rsidRDefault="00E71C8D" w:rsidP="00E71C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1C8D">
        <w:rPr>
          <w:rFonts w:ascii="Times New Roman" w:eastAsia="Calibri" w:hAnsi="Times New Roman" w:cs="Times New Roman"/>
          <w:sz w:val="24"/>
          <w:szCs w:val="24"/>
        </w:rPr>
        <w:t xml:space="preserve">8. Какая операция проводится при синдроме </w:t>
      </w:r>
      <w:proofErr w:type="spellStart"/>
      <w:r w:rsidRPr="00E71C8D">
        <w:rPr>
          <w:rFonts w:ascii="Times New Roman" w:eastAsia="Calibri" w:hAnsi="Times New Roman" w:cs="Times New Roman"/>
          <w:sz w:val="24"/>
          <w:szCs w:val="24"/>
        </w:rPr>
        <w:t>Лериша</w:t>
      </w:r>
      <w:proofErr w:type="spellEnd"/>
      <w:r w:rsidRPr="00E71C8D">
        <w:rPr>
          <w:rFonts w:ascii="Times New Roman" w:eastAsia="Calibri" w:hAnsi="Times New Roman" w:cs="Times New Roman"/>
          <w:sz w:val="24"/>
          <w:szCs w:val="24"/>
        </w:rPr>
        <w:t xml:space="preserve">? </w:t>
      </w:r>
    </w:p>
    <w:p w:rsidR="00E71C8D" w:rsidRPr="00E71C8D" w:rsidRDefault="00E71C8D" w:rsidP="00E71C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1C8D">
        <w:rPr>
          <w:rFonts w:ascii="Times New Roman" w:eastAsia="Calibri" w:hAnsi="Times New Roman" w:cs="Times New Roman"/>
          <w:sz w:val="24"/>
          <w:szCs w:val="24"/>
        </w:rPr>
        <w:t>9. Лечение разлитого гнойного перитонита.</w:t>
      </w:r>
    </w:p>
    <w:p w:rsidR="00E71C8D" w:rsidRPr="00E71C8D" w:rsidRDefault="00E71C8D" w:rsidP="00E71C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1C8D">
        <w:rPr>
          <w:rFonts w:ascii="Times New Roman" w:eastAsia="Calibri" w:hAnsi="Times New Roman" w:cs="Times New Roman"/>
          <w:sz w:val="24"/>
          <w:szCs w:val="24"/>
        </w:rPr>
        <w:t xml:space="preserve">10. Какие ангиографические признаки тромбоза? </w:t>
      </w:r>
    </w:p>
    <w:p w:rsidR="00E71C8D" w:rsidRPr="00E71C8D" w:rsidRDefault="00E71C8D" w:rsidP="00E71C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1C8D">
        <w:rPr>
          <w:rFonts w:ascii="Times New Roman" w:eastAsia="Calibri" w:hAnsi="Times New Roman" w:cs="Times New Roman"/>
          <w:sz w:val="24"/>
          <w:szCs w:val="24"/>
        </w:rPr>
        <w:t xml:space="preserve">11. Повреждения </w:t>
      </w:r>
      <w:proofErr w:type="spellStart"/>
      <w:r w:rsidRPr="00E71C8D">
        <w:rPr>
          <w:rFonts w:ascii="Times New Roman" w:eastAsia="Calibri" w:hAnsi="Times New Roman" w:cs="Times New Roman"/>
          <w:sz w:val="24"/>
          <w:szCs w:val="24"/>
        </w:rPr>
        <w:t>холедоха</w:t>
      </w:r>
      <w:proofErr w:type="spellEnd"/>
      <w:r w:rsidRPr="00E71C8D">
        <w:rPr>
          <w:rFonts w:ascii="Times New Roman" w:eastAsia="Calibri" w:hAnsi="Times New Roman" w:cs="Times New Roman"/>
          <w:sz w:val="24"/>
          <w:szCs w:val="24"/>
        </w:rPr>
        <w:t>. Диагностика и тактика.</w:t>
      </w:r>
    </w:p>
    <w:p w:rsidR="00E71C8D" w:rsidRPr="00E71C8D" w:rsidRDefault="00E71C8D" w:rsidP="00E71C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1C8D">
        <w:rPr>
          <w:rFonts w:ascii="Times New Roman" w:eastAsia="Calibri" w:hAnsi="Times New Roman" w:cs="Times New Roman"/>
          <w:sz w:val="24"/>
          <w:szCs w:val="24"/>
        </w:rPr>
        <w:t xml:space="preserve">12. Какие операции применяются при варикозной болезни нижних конечностей с целью устранения </w:t>
      </w:r>
      <w:proofErr w:type="gramStart"/>
      <w:r w:rsidRPr="00E71C8D">
        <w:rPr>
          <w:rFonts w:ascii="Times New Roman" w:eastAsia="Calibri" w:hAnsi="Times New Roman" w:cs="Times New Roman"/>
          <w:sz w:val="24"/>
          <w:szCs w:val="24"/>
        </w:rPr>
        <w:t>вено-венозного</w:t>
      </w:r>
      <w:proofErr w:type="gramEnd"/>
      <w:r w:rsidRPr="00E71C8D">
        <w:rPr>
          <w:rFonts w:ascii="Times New Roman" w:eastAsia="Calibri" w:hAnsi="Times New Roman" w:cs="Times New Roman"/>
          <w:sz w:val="24"/>
          <w:szCs w:val="24"/>
        </w:rPr>
        <w:t xml:space="preserve"> сбора через </w:t>
      </w:r>
      <w:proofErr w:type="spellStart"/>
      <w:r w:rsidRPr="00E71C8D">
        <w:rPr>
          <w:rFonts w:ascii="Times New Roman" w:eastAsia="Calibri" w:hAnsi="Times New Roman" w:cs="Times New Roman"/>
          <w:sz w:val="24"/>
          <w:szCs w:val="24"/>
        </w:rPr>
        <w:t>перфорантные</w:t>
      </w:r>
      <w:proofErr w:type="spellEnd"/>
      <w:r w:rsidRPr="00E71C8D">
        <w:rPr>
          <w:rFonts w:ascii="Times New Roman" w:eastAsia="Calibri" w:hAnsi="Times New Roman" w:cs="Times New Roman"/>
          <w:sz w:val="24"/>
          <w:szCs w:val="24"/>
        </w:rPr>
        <w:t xml:space="preserve"> вены голени?</w:t>
      </w:r>
    </w:p>
    <w:p w:rsidR="00E71C8D" w:rsidRPr="00E71C8D" w:rsidRDefault="00E71C8D" w:rsidP="00E71C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1C8D">
        <w:rPr>
          <w:rFonts w:ascii="Times New Roman" w:eastAsia="Calibri" w:hAnsi="Times New Roman" w:cs="Times New Roman"/>
          <w:sz w:val="24"/>
          <w:szCs w:val="24"/>
        </w:rPr>
        <w:t xml:space="preserve">13. Хирургические операции при травмах и ранениях печени. </w:t>
      </w:r>
    </w:p>
    <w:p w:rsidR="00E71C8D" w:rsidRPr="00E71C8D" w:rsidRDefault="00E71C8D" w:rsidP="00E71C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1C8D">
        <w:rPr>
          <w:rFonts w:ascii="Times New Roman" w:eastAsia="Calibri" w:hAnsi="Times New Roman" w:cs="Times New Roman"/>
          <w:sz w:val="24"/>
          <w:szCs w:val="24"/>
        </w:rPr>
        <w:t xml:space="preserve">14. Какое заболевание не является наиболее частой причиной эмболии артерий большого  круга кровообращения? </w:t>
      </w:r>
    </w:p>
    <w:p w:rsidR="00E71C8D" w:rsidRPr="00E71C8D" w:rsidRDefault="00E71C8D" w:rsidP="00E71C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1C8D">
        <w:rPr>
          <w:rFonts w:ascii="Times New Roman" w:eastAsia="Calibri" w:hAnsi="Times New Roman" w:cs="Times New Roman"/>
          <w:sz w:val="24"/>
          <w:szCs w:val="24"/>
        </w:rPr>
        <w:t xml:space="preserve">15. Тактика при ложных кистах поджелудочной железы. </w:t>
      </w:r>
    </w:p>
    <w:p w:rsidR="00E71C8D" w:rsidRPr="00E71C8D" w:rsidRDefault="00E71C8D" w:rsidP="00E71C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1C8D">
        <w:rPr>
          <w:rFonts w:ascii="Times New Roman" w:eastAsia="Calibri" w:hAnsi="Times New Roman" w:cs="Times New Roman"/>
          <w:sz w:val="24"/>
          <w:szCs w:val="24"/>
        </w:rPr>
        <w:t xml:space="preserve">16. Какие мероприятия используются для профилактики венозных тромбозов в послеоперационном периоде?  </w:t>
      </w:r>
    </w:p>
    <w:p w:rsidR="00E71C8D" w:rsidRPr="00E71C8D" w:rsidRDefault="00E71C8D" w:rsidP="00E71C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1C8D">
        <w:rPr>
          <w:rFonts w:ascii="Times New Roman" w:eastAsia="Calibri" w:hAnsi="Times New Roman" w:cs="Times New Roman"/>
          <w:sz w:val="24"/>
          <w:szCs w:val="24"/>
        </w:rPr>
        <w:t xml:space="preserve">17. Ранние осложнения послеоперационной резекции желудка. </w:t>
      </w:r>
    </w:p>
    <w:p w:rsidR="00E71C8D" w:rsidRPr="00E71C8D" w:rsidRDefault="00E71C8D" w:rsidP="00E71C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1C8D">
        <w:rPr>
          <w:rFonts w:ascii="Times New Roman" w:eastAsia="Calibri" w:hAnsi="Times New Roman" w:cs="Times New Roman"/>
          <w:sz w:val="24"/>
          <w:szCs w:val="24"/>
        </w:rPr>
        <w:t xml:space="preserve">18. Какая наиболее частая причина декомпенсированной </w:t>
      </w:r>
      <w:proofErr w:type="spellStart"/>
      <w:r w:rsidRPr="00E71C8D">
        <w:rPr>
          <w:rFonts w:ascii="Times New Roman" w:eastAsia="Calibri" w:hAnsi="Times New Roman" w:cs="Times New Roman"/>
          <w:sz w:val="24"/>
          <w:szCs w:val="24"/>
        </w:rPr>
        <w:t>обтурационной</w:t>
      </w:r>
      <w:proofErr w:type="spellEnd"/>
      <w:r w:rsidRPr="00E71C8D">
        <w:rPr>
          <w:rFonts w:ascii="Times New Roman" w:eastAsia="Calibri" w:hAnsi="Times New Roman" w:cs="Times New Roman"/>
          <w:sz w:val="24"/>
          <w:szCs w:val="24"/>
        </w:rPr>
        <w:t xml:space="preserve"> толстокишечной непроходимости? </w:t>
      </w:r>
    </w:p>
    <w:p w:rsidR="00E71C8D" w:rsidRPr="00E71C8D" w:rsidRDefault="00E71C8D" w:rsidP="00E71C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1C8D">
        <w:rPr>
          <w:rFonts w:ascii="Times New Roman" w:eastAsia="Calibri" w:hAnsi="Times New Roman" w:cs="Times New Roman"/>
          <w:sz w:val="24"/>
          <w:szCs w:val="24"/>
        </w:rPr>
        <w:t>19. Диагностика и хирургическое лечение повреждений ДПК.</w:t>
      </w:r>
    </w:p>
    <w:p w:rsidR="00E71C8D" w:rsidRPr="00E71C8D" w:rsidRDefault="00E71C8D" w:rsidP="00E71C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1C8D">
        <w:rPr>
          <w:rFonts w:ascii="Times New Roman" w:eastAsia="Calibri" w:hAnsi="Times New Roman" w:cs="Times New Roman"/>
          <w:sz w:val="24"/>
          <w:szCs w:val="24"/>
        </w:rPr>
        <w:t xml:space="preserve">20. Чем обусловлено варикозное расширение вен нижних конечностей? </w:t>
      </w:r>
    </w:p>
    <w:p w:rsidR="00E71C8D" w:rsidRPr="00E71C8D" w:rsidRDefault="00E71C8D" w:rsidP="00E71C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1C8D">
        <w:rPr>
          <w:rFonts w:ascii="Times New Roman" w:eastAsia="Calibri" w:hAnsi="Times New Roman" w:cs="Times New Roman"/>
          <w:sz w:val="24"/>
          <w:szCs w:val="24"/>
        </w:rPr>
        <w:t xml:space="preserve">21. Тактика при аппендикулярном инфильтрате. </w:t>
      </w:r>
    </w:p>
    <w:p w:rsidR="00E71C8D" w:rsidRPr="00E71C8D" w:rsidRDefault="00E71C8D" w:rsidP="00E71C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1C8D">
        <w:rPr>
          <w:rFonts w:ascii="Times New Roman" w:eastAsia="Calibri" w:hAnsi="Times New Roman" w:cs="Times New Roman"/>
          <w:sz w:val="24"/>
          <w:szCs w:val="24"/>
        </w:rPr>
        <w:t xml:space="preserve">22. Что является наиболее опасным осложнением тромбоза глубоких вен нижних конечностей? </w:t>
      </w:r>
    </w:p>
    <w:p w:rsidR="00E71C8D" w:rsidRPr="00E71C8D" w:rsidRDefault="00E71C8D" w:rsidP="00E71C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1C8D">
        <w:rPr>
          <w:rFonts w:ascii="Times New Roman" w:eastAsia="Calibri" w:hAnsi="Times New Roman" w:cs="Times New Roman"/>
          <w:sz w:val="24"/>
          <w:szCs w:val="24"/>
        </w:rPr>
        <w:t xml:space="preserve">23. Выбор объема хирургических вмешательств у больных с панкреонекрозом.  </w:t>
      </w:r>
    </w:p>
    <w:p w:rsidR="00E71C8D" w:rsidRPr="00E71C8D" w:rsidRDefault="00E71C8D" w:rsidP="00E71C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1C8D">
        <w:rPr>
          <w:rFonts w:ascii="Times New Roman" w:eastAsia="Calibri" w:hAnsi="Times New Roman" w:cs="Times New Roman"/>
          <w:sz w:val="24"/>
          <w:szCs w:val="24"/>
        </w:rPr>
        <w:t xml:space="preserve">24. Что является основным методом лечения венозной гангрены конечностей? </w:t>
      </w:r>
    </w:p>
    <w:p w:rsidR="00E71C8D" w:rsidRPr="00E71C8D" w:rsidRDefault="00E71C8D" w:rsidP="00E71C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1C8D">
        <w:rPr>
          <w:rFonts w:ascii="Times New Roman" w:eastAsia="Calibri" w:hAnsi="Times New Roman" w:cs="Times New Roman"/>
          <w:sz w:val="24"/>
          <w:szCs w:val="24"/>
        </w:rPr>
        <w:t xml:space="preserve">25. Тактика острой опухолевой толстокишечной непроходимости.  </w:t>
      </w:r>
    </w:p>
    <w:p w:rsidR="00E71C8D" w:rsidRPr="00E71C8D" w:rsidRDefault="00E71C8D" w:rsidP="00E71C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1C8D">
        <w:rPr>
          <w:rFonts w:ascii="Times New Roman" w:eastAsia="Calibri" w:hAnsi="Times New Roman" w:cs="Times New Roman"/>
          <w:sz w:val="24"/>
          <w:szCs w:val="24"/>
        </w:rPr>
        <w:t xml:space="preserve">26. Какие методы исследования позволяют подтвердить диагноз болезни </w:t>
      </w:r>
      <w:proofErr w:type="spellStart"/>
      <w:r w:rsidRPr="00E71C8D">
        <w:rPr>
          <w:rFonts w:ascii="Times New Roman" w:eastAsia="Calibri" w:hAnsi="Times New Roman" w:cs="Times New Roman"/>
          <w:sz w:val="24"/>
          <w:szCs w:val="24"/>
        </w:rPr>
        <w:t>Гришпрунга</w:t>
      </w:r>
      <w:proofErr w:type="spellEnd"/>
      <w:r w:rsidRPr="00E71C8D">
        <w:rPr>
          <w:rFonts w:ascii="Times New Roman" w:eastAsia="Calibri" w:hAnsi="Times New Roman" w:cs="Times New Roman"/>
          <w:sz w:val="24"/>
          <w:szCs w:val="24"/>
        </w:rPr>
        <w:t xml:space="preserve">? </w:t>
      </w:r>
    </w:p>
    <w:p w:rsidR="00E71C8D" w:rsidRPr="00E71C8D" w:rsidRDefault="00E71C8D" w:rsidP="00E71C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1C8D">
        <w:rPr>
          <w:rFonts w:ascii="Times New Roman" w:eastAsia="Calibri" w:hAnsi="Times New Roman" w:cs="Times New Roman"/>
          <w:sz w:val="24"/>
          <w:szCs w:val="24"/>
        </w:rPr>
        <w:t xml:space="preserve">27. Дифференциальная диагностика у больных с механической желтухой. </w:t>
      </w:r>
    </w:p>
    <w:p w:rsidR="00E71C8D" w:rsidRPr="00E71C8D" w:rsidRDefault="00E71C8D" w:rsidP="00E71C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1C8D">
        <w:rPr>
          <w:rFonts w:ascii="Times New Roman" w:eastAsia="Calibri" w:hAnsi="Times New Roman" w:cs="Times New Roman"/>
          <w:sz w:val="24"/>
          <w:szCs w:val="24"/>
        </w:rPr>
        <w:t xml:space="preserve">28. Какой метод исследования является наиболее достоверным при диагностике полипов ободочной кишки? </w:t>
      </w:r>
    </w:p>
    <w:p w:rsidR="00E71C8D" w:rsidRPr="00E71C8D" w:rsidRDefault="00E71C8D" w:rsidP="00E71C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1C8D">
        <w:rPr>
          <w:rFonts w:ascii="Times New Roman" w:eastAsia="Calibri" w:hAnsi="Times New Roman" w:cs="Times New Roman"/>
          <w:sz w:val="24"/>
          <w:szCs w:val="24"/>
        </w:rPr>
        <w:t xml:space="preserve">29. Хирургическая тактика при остром холецистите у пожилых больных. </w:t>
      </w:r>
    </w:p>
    <w:p w:rsidR="00E71C8D" w:rsidRPr="00E71C8D" w:rsidRDefault="00E71C8D" w:rsidP="00E71C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1C8D">
        <w:rPr>
          <w:rFonts w:ascii="Times New Roman" w:eastAsia="Calibri" w:hAnsi="Times New Roman" w:cs="Times New Roman"/>
          <w:sz w:val="24"/>
          <w:szCs w:val="24"/>
        </w:rPr>
        <w:t xml:space="preserve">30. Какой объем диагностических мероприятий необходим при выявлении полипа прямой кишки? </w:t>
      </w:r>
    </w:p>
    <w:p w:rsidR="00E71C8D" w:rsidRPr="00E71C8D" w:rsidRDefault="00E71C8D" w:rsidP="00E71C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1C8D">
        <w:rPr>
          <w:rFonts w:ascii="Times New Roman" w:eastAsia="Calibri" w:hAnsi="Times New Roman" w:cs="Times New Roman"/>
          <w:sz w:val="24"/>
          <w:szCs w:val="24"/>
        </w:rPr>
        <w:t xml:space="preserve">31. Классификация острого панкреатита. </w:t>
      </w:r>
    </w:p>
    <w:p w:rsidR="00E71C8D" w:rsidRPr="00E71C8D" w:rsidRDefault="00E71C8D" w:rsidP="00E71C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1C8D">
        <w:rPr>
          <w:rFonts w:ascii="Times New Roman" w:eastAsia="Calibri" w:hAnsi="Times New Roman" w:cs="Times New Roman"/>
          <w:sz w:val="24"/>
          <w:szCs w:val="24"/>
        </w:rPr>
        <w:t xml:space="preserve">32. Какая тактика является наиболее оптимальной при лечении строго заворота сигмовидной кишки? </w:t>
      </w:r>
    </w:p>
    <w:p w:rsidR="00E71C8D" w:rsidRPr="00E71C8D" w:rsidRDefault="00E71C8D" w:rsidP="00E71C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1C8D">
        <w:rPr>
          <w:rFonts w:ascii="Times New Roman" w:eastAsia="Calibri" w:hAnsi="Times New Roman" w:cs="Times New Roman"/>
          <w:sz w:val="24"/>
          <w:szCs w:val="24"/>
        </w:rPr>
        <w:t>33. Варианты пластики грыжевых ворот при больших и гигантских вентральных грыжах.</w:t>
      </w:r>
    </w:p>
    <w:p w:rsidR="00E71C8D" w:rsidRPr="00E71C8D" w:rsidRDefault="00E71C8D" w:rsidP="00E71C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1C8D">
        <w:rPr>
          <w:rFonts w:ascii="Times New Roman" w:eastAsia="Calibri" w:hAnsi="Times New Roman" w:cs="Times New Roman"/>
          <w:sz w:val="24"/>
          <w:szCs w:val="24"/>
        </w:rPr>
        <w:t xml:space="preserve">34. Какие варианты оперативного лечения возможны при завороте сигмовидной кишки? </w:t>
      </w:r>
    </w:p>
    <w:p w:rsidR="00E71C8D" w:rsidRPr="00E71C8D" w:rsidRDefault="00E71C8D" w:rsidP="00E71C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1C8D">
        <w:rPr>
          <w:rFonts w:ascii="Times New Roman" w:eastAsia="Calibri" w:hAnsi="Times New Roman" w:cs="Times New Roman"/>
          <w:sz w:val="24"/>
          <w:szCs w:val="24"/>
        </w:rPr>
        <w:t xml:space="preserve">35. Тактика при несформированных тонкокишечных свищах. </w:t>
      </w:r>
    </w:p>
    <w:p w:rsidR="00E71C8D" w:rsidRPr="00E71C8D" w:rsidRDefault="00E71C8D" w:rsidP="00E71C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1C8D">
        <w:rPr>
          <w:rFonts w:ascii="Times New Roman" w:eastAsia="Calibri" w:hAnsi="Times New Roman" w:cs="Times New Roman"/>
          <w:sz w:val="24"/>
          <w:szCs w:val="24"/>
        </w:rPr>
        <w:t>36. Назовите наиболее известные низкомолекулярные гепарины.</w:t>
      </w:r>
    </w:p>
    <w:p w:rsidR="00E71C8D" w:rsidRPr="00E71C8D" w:rsidRDefault="00E71C8D" w:rsidP="00E71C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1C8D">
        <w:rPr>
          <w:rFonts w:ascii="Times New Roman" w:eastAsia="Calibri" w:hAnsi="Times New Roman" w:cs="Times New Roman"/>
          <w:sz w:val="24"/>
          <w:szCs w:val="24"/>
        </w:rPr>
        <w:t xml:space="preserve">37. Диагностика и выбор операции при «скользящей» грыже.  </w:t>
      </w:r>
    </w:p>
    <w:p w:rsidR="00E71C8D" w:rsidRPr="00E71C8D" w:rsidRDefault="00E71C8D" w:rsidP="00E71C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1C8D">
        <w:rPr>
          <w:rFonts w:ascii="Times New Roman" w:eastAsia="Calibri" w:hAnsi="Times New Roman" w:cs="Times New Roman"/>
          <w:sz w:val="24"/>
          <w:szCs w:val="24"/>
        </w:rPr>
        <w:t xml:space="preserve">38. Какие мероприятия проводятся при лечении трофических язв венозной этиологии. </w:t>
      </w:r>
    </w:p>
    <w:p w:rsidR="00E71C8D" w:rsidRPr="00E71C8D" w:rsidRDefault="00E71C8D" w:rsidP="00E71C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1C8D">
        <w:rPr>
          <w:rFonts w:ascii="Times New Roman" w:eastAsia="Calibri" w:hAnsi="Times New Roman" w:cs="Times New Roman"/>
          <w:sz w:val="24"/>
          <w:szCs w:val="24"/>
        </w:rPr>
        <w:t xml:space="preserve">39. Операция при травме ободочной кишки. </w:t>
      </w:r>
    </w:p>
    <w:p w:rsidR="00E71C8D" w:rsidRPr="00E71C8D" w:rsidRDefault="00E71C8D" w:rsidP="00E71C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1C8D">
        <w:rPr>
          <w:rFonts w:ascii="Times New Roman" w:eastAsia="Calibri" w:hAnsi="Times New Roman" w:cs="Times New Roman"/>
          <w:sz w:val="24"/>
          <w:szCs w:val="24"/>
        </w:rPr>
        <w:t xml:space="preserve">40. Почему для выбора объема операции при болезни </w:t>
      </w:r>
      <w:proofErr w:type="spellStart"/>
      <w:r w:rsidRPr="00E71C8D">
        <w:rPr>
          <w:rFonts w:ascii="Times New Roman" w:eastAsia="Calibri" w:hAnsi="Times New Roman" w:cs="Times New Roman"/>
          <w:sz w:val="24"/>
          <w:szCs w:val="24"/>
        </w:rPr>
        <w:t>Гиршпрунга</w:t>
      </w:r>
      <w:proofErr w:type="spellEnd"/>
      <w:r w:rsidRPr="00E71C8D">
        <w:rPr>
          <w:rFonts w:ascii="Times New Roman" w:eastAsia="Calibri" w:hAnsi="Times New Roman" w:cs="Times New Roman"/>
          <w:sz w:val="24"/>
          <w:szCs w:val="24"/>
        </w:rPr>
        <w:t xml:space="preserve"> необходима </w:t>
      </w:r>
      <w:proofErr w:type="spellStart"/>
      <w:r w:rsidRPr="00E71C8D">
        <w:rPr>
          <w:rFonts w:ascii="Times New Roman" w:eastAsia="Calibri" w:hAnsi="Times New Roman" w:cs="Times New Roman"/>
          <w:sz w:val="24"/>
          <w:szCs w:val="24"/>
        </w:rPr>
        <w:t>трансанальная</w:t>
      </w:r>
      <w:proofErr w:type="spellEnd"/>
      <w:r w:rsidRPr="00E71C8D">
        <w:rPr>
          <w:rFonts w:ascii="Times New Roman" w:eastAsia="Calibri" w:hAnsi="Times New Roman" w:cs="Times New Roman"/>
          <w:sz w:val="24"/>
          <w:szCs w:val="24"/>
        </w:rPr>
        <w:t xml:space="preserve"> биопсия слизистой и подслизистой прямой кишки на разных уровнях? </w:t>
      </w:r>
    </w:p>
    <w:p w:rsidR="00E71C8D" w:rsidRPr="00E71C8D" w:rsidRDefault="00E71C8D" w:rsidP="00E71C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1C8D">
        <w:rPr>
          <w:rFonts w:ascii="Times New Roman" w:eastAsia="Calibri" w:hAnsi="Times New Roman" w:cs="Times New Roman"/>
          <w:sz w:val="24"/>
          <w:szCs w:val="24"/>
        </w:rPr>
        <w:t>41.  Выбор операции при сроках ущемления грыжи и флегмоне грыжевого мешка.</w:t>
      </w:r>
    </w:p>
    <w:p w:rsidR="00E71C8D" w:rsidRPr="00E71C8D" w:rsidRDefault="00E71C8D" w:rsidP="00E71C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1C8D">
        <w:rPr>
          <w:rFonts w:ascii="Times New Roman" w:eastAsia="Calibri" w:hAnsi="Times New Roman" w:cs="Times New Roman"/>
          <w:sz w:val="24"/>
          <w:szCs w:val="24"/>
        </w:rPr>
        <w:t xml:space="preserve">42.  При облитерирующем </w:t>
      </w:r>
      <w:proofErr w:type="gramStart"/>
      <w:r w:rsidRPr="00E71C8D">
        <w:rPr>
          <w:rFonts w:ascii="Times New Roman" w:eastAsia="Calibri" w:hAnsi="Times New Roman" w:cs="Times New Roman"/>
          <w:sz w:val="24"/>
          <w:szCs w:val="24"/>
        </w:rPr>
        <w:t>тромбангиите</w:t>
      </w:r>
      <w:proofErr w:type="gramEnd"/>
      <w:r w:rsidRPr="00E71C8D">
        <w:rPr>
          <w:rFonts w:ascii="Times New Roman" w:eastAsia="Calibri" w:hAnsi="Times New Roman" w:cs="Times New Roman"/>
          <w:sz w:val="24"/>
          <w:szCs w:val="24"/>
        </w:rPr>
        <w:t xml:space="preserve"> что наиболее часто поражается? </w:t>
      </w:r>
    </w:p>
    <w:p w:rsidR="00E71C8D" w:rsidRPr="00E71C8D" w:rsidRDefault="00E71C8D" w:rsidP="00E71C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1C8D">
        <w:rPr>
          <w:rFonts w:ascii="Times New Roman" w:eastAsia="Calibri" w:hAnsi="Times New Roman" w:cs="Times New Roman"/>
          <w:sz w:val="24"/>
          <w:szCs w:val="24"/>
        </w:rPr>
        <w:t xml:space="preserve">43. Диагностика и лечение повреждений поджелудочной железы. </w:t>
      </w:r>
    </w:p>
    <w:p w:rsidR="00E71C8D" w:rsidRPr="00E71C8D" w:rsidRDefault="00E71C8D" w:rsidP="00E71C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1C8D">
        <w:rPr>
          <w:rFonts w:ascii="Times New Roman" w:eastAsia="Calibri" w:hAnsi="Times New Roman" w:cs="Times New Roman"/>
          <w:sz w:val="24"/>
          <w:szCs w:val="24"/>
        </w:rPr>
        <w:t xml:space="preserve">44. Какие методы используются для лечения варикозной болезни? </w:t>
      </w:r>
    </w:p>
    <w:p w:rsidR="00E71C8D" w:rsidRPr="00E71C8D" w:rsidRDefault="00E71C8D" w:rsidP="00E71C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1C8D">
        <w:rPr>
          <w:rFonts w:ascii="Times New Roman" w:eastAsia="Calibri" w:hAnsi="Times New Roman" w:cs="Times New Roman"/>
          <w:sz w:val="24"/>
          <w:szCs w:val="24"/>
        </w:rPr>
        <w:t xml:space="preserve">45. Малоинвазивные операции в лечении ЖКБ и </w:t>
      </w:r>
      <w:proofErr w:type="gramStart"/>
      <w:r w:rsidRPr="00E71C8D">
        <w:rPr>
          <w:rFonts w:ascii="Times New Roman" w:eastAsia="Calibri" w:hAnsi="Times New Roman" w:cs="Times New Roman"/>
          <w:sz w:val="24"/>
          <w:szCs w:val="24"/>
        </w:rPr>
        <w:t>острого</w:t>
      </w:r>
      <w:proofErr w:type="gramEnd"/>
      <w:r w:rsidRPr="00E71C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71C8D">
        <w:rPr>
          <w:rFonts w:ascii="Times New Roman" w:eastAsia="Calibri" w:hAnsi="Times New Roman" w:cs="Times New Roman"/>
          <w:sz w:val="24"/>
          <w:szCs w:val="24"/>
        </w:rPr>
        <w:t>холицестита</w:t>
      </w:r>
      <w:proofErr w:type="spellEnd"/>
      <w:r w:rsidRPr="00E71C8D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E71C8D" w:rsidRPr="00E71C8D" w:rsidRDefault="00E71C8D" w:rsidP="00E71C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1C8D">
        <w:rPr>
          <w:rFonts w:ascii="Times New Roman" w:eastAsia="Calibri" w:hAnsi="Times New Roman" w:cs="Times New Roman"/>
          <w:sz w:val="24"/>
          <w:szCs w:val="24"/>
        </w:rPr>
        <w:t xml:space="preserve">46. По данным медицинской статистики острый тромбоз вен регистрируется? </w:t>
      </w:r>
    </w:p>
    <w:p w:rsidR="00E71C8D" w:rsidRPr="00E71C8D" w:rsidRDefault="00E71C8D" w:rsidP="00E71C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1C8D">
        <w:rPr>
          <w:rFonts w:ascii="Times New Roman" w:eastAsia="Calibri" w:hAnsi="Times New Roman" w:cs="Times New Roman"/>
          <w:sz w:val="24"/>
          <w:szCs w:val="24"/>
        </w:rPr>
        <w:t xml:space="preserve">47. Тактика и хирургическое лечение при структурах внепеченочных желчных путей. </w:t>
      </w:r>
    </w:p>
    <w:p w:rsidR="00E71C8D" w:rsidRPr="00E71C8D" w:rsidRDefault="00E71C8D" w:rsidP="00E71C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1C8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48. Что характерно для </w:t>
      </w:r>
      <w:r w:rsidRPr="00E71C8D">
        <w:rPr>
          <w:rFonts w:ascii="Times New Roman" w:eastAsia="Calibri" w:hAnsi="Times New Roman" w:cs="Times New Roman"/>
          <w:sz w:val="24"/>
          <w:szCs w:val="24"/>
          <w:lang w:val="en-US"/>
        </w:rPr>
        <w:t>III</w:t>
      </w:r>
      <w:r w:rsidRPr="00E71C8D">
        <w:rPr>
          <w:rFonts w:ascii="Times New Roman" w:eastAsia="Calibri" w:hAnsi="Times New Roman" w:cs="Times New Roman"/>
          <w:sz w:val="24"/>
          <w:szCs w:val="24"/>
        </w:rPr>
        <w:t xml:space="preserve"> степени хронической венозной недостаточности? </w:t>
      </w:r>
    </w:p>
    <w:p w:rsidR="00E71C8D" w:rsidRPr="00E71C8D" w:rsidRDefault="00E71C8D" w:rsidP="00E71C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1C8D">
        <w:rPr>
          <w:rFonts w:ascii="Times New Roman" w:eastAsia="Calibri" w:hAnsi="Times New Roman" w:cs="Times New Roman"/>
          <w:sz w:val="24"/>
          <w:szCs w:val="24"/>
        </w:rPr>
        <w:t xml:space="preserve">49. Тактика при острых </w:t>
      </w:r>
      <w:proofErr w:type="spellStart"/>
      <w:r w:rsidRPr="00E71C8D">
        <w:rPr>
          <w:rFonts w:ascii="Times New Roman" w:eastAsia="Calibri" w:hAnsi="Times New Roman" w:cs="Times New Roman"/>
          <w:sz w:val="24"/>
          <w:szCs w:val="24"/>
        </w:rPr>
        <w:t>гастродуоденальных</w:t>
      </w:r>
      <w:proofErr w:type="spellEnd"/>
      <w:r w:rsidRPr="00E71C8D">
        <w:rPr>
          <w:rFonts w:ascii="Times New Roman" w:eastAsia="Calibri" w:hAnsi="Times New Roman" w:cs="Times New Roman"/>
          <w:sz w:val="24"/>
          <w:szCs w:val="24"/>
        </w:rPr>
        <w:t xml:space="preserve"> кровотечениях.</w:t>
      </w:r>
    </w:p>
    <w:p w:rsidR="00E71C8D" w:rsidRPr="00E71C8D" w:rsidRDefault="00E71C8D" w:rsidP="00E71C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1C8D">
        <w:rPr>
          <w:rFonts w:ascii="Times New Roman" w:eastAsia="Calibri" w:hAnsi="Times New Roman" w:cs="Times New Roman"/>
          <w:sz w:val="24"/>
          <w:szCs w:val="24"/>
        </w:rPr>
        <w:t xml:space="preserve">50. Что является наиболее совершенным инструментом для </w:t>
      </w:r>
      <w:proofErr w:type="spellStart"/>
      <w:r w:rsidRPr="00E71C8D">
        <w:rPr>
          <w:rFonts w:ascii="Times New Roman" w:eastAsia="Calibri" w:hAnsi="Times New Roman" w:cs="Times New Roman"/>
          <w:sz w:val="24"/>
          <w:szCs w:val="24"/>
        </w:rPr>
        <w:t>эмболэктомии</w:t>
      </w:r>
      <w:proofErr w:type="spellEnd"/>
      <w:r w:rsidRPr="00E71C8D">
        <w:rPr>
          <w:rFonts w:ascii="Times New Roman" w:eastAsia="Calibri" w:hAnsi="Times New Roman" w:cs="Times New Roman"/>
          <w:sz w:val="24"/>
          <w:szCs w:val="24"/>
        </w:rPr>
        <w:t xml:space="preserve"> из магистральной артерии? </w:t>
      </w:r>
    </w:p>
    <w:p w:rsidR="00E71C8D" w:rsidRPr="00E71C8D" w:rsidRDefault="00E71C8D" w:rsidP="00E71C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1C8D">
        <w:rPr>
          <w:rFonts w:ascii="Times New Roman" w:eastAsia="Calibri" w:hAnsi="Times New Roman" w:cs="Times New Roman"/>
          <w:sz w:val="24"/>
          <w:szCs w:val="24"/>
        </w:rPr>
        <w:t>51. Ущемленные грыжи. Клиника, диагностика, хирургическая тактика.</w:t>
      </w:r>
    </w:p>
    <w:p w:rsidR="00E71C8D" w:rsidRPr="00E71C8D" w:rsidRDefault="00E71C8D" w:rsidP="00E71C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1C8D">
        <w:rPr>
          <w:rFonts w:ascii="Times New Roman" w:eastAsia="Calibri" w:hAnsi="Times New Roman" w:cs="Times New Roman"/>
          <w:sz w:val="24"/>
          <w:szCs w:val="24"/>
        </w:rPr>
        <w:t>52. Язва желудка. Клиника, диагностика. Показания к операции и виды оперативных вмешательств.</w:t>
      </w:r>
    </w:p>
    <w:p w:rsidR="00E71C8D" w:rsidRPr="00E71C8D" w:rsidRDefault="00E71C8D" w:rsidP="00E71C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1C8D">
        <w:rPr>
          <w:rFonts w:ascii="Times New Roman" w:eastAsia="Calibri" w:hAnsi="Times New Roman" w:cs="Times New Roman"/>
          <w:sz w:val="24"/>
          <w:szCs w:val="24"/>
        </w:rPr>
        <w:t>53. Закрытая травма груди. Пневмоторакс, механизм возникновения, классификация, диагностика. План лечения.</w:t>
      </w:r>
    </w:p>
    <w:p w:rsidR="00E71C8D" w:rsidRPr="00E71C8D" w:rsidRDefault="00E71C8D" w:rsidP="00E71C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1C8D">
        <w:rPr>
          <w:rFonts w:ascii="Times New Roman" w:eastAsia="Calibri" w:hAnsi="Times New Roman" w:cs="Times New Roman"/>
          <w:sz w:val="24"/>
          <w:szCs w:val="24"/>
        </w:rPr>
        <w:t>54. Механическая желтуха. Диагностика. Виды оперативных вмешатель</w:t>
      </w:r>
      <w:proofErr w:type="gramStart"/>
      <w:r w:rsidRPr="00E71C8D">
        <w:rPr>
          <w:rFonts w:ascii="Times New Roman" w:eastAsia="Calibri" w:hAnsi="Times New Roman" w:cs="Times New Roman"/>
          <w:sz w:val="24"/>
          <w:szCs w:val="24"/>
        </w:rPr>
        <w:t>ств пр</w:t>
      </w:r>
      <w:proofErr w:type="gramEnd"/>
      <w:r w:rsidRPr="00E71C8D">
        <w:rPr>
          <w:rFonts w:ascii="Times New Roman" w:eastAsia="Calibri" w:hAnsi="Times New Roman" w:cs="Times New Roman"/>
          <w:sz w:val="24"/>
          <w:szCs w:val="24"/>
        </w:rPr>
        <w:t>и механической желтухе.</w:t>
      </w:r>
    </w:p>
    <w:p w:rsidR="00E71C8D" w:rsidRPr="00E71C8D" w:rsidRDefault="00E71C8D" w:rsidP="00E71C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1C8D">
        <w:rPr>
          <w:rFonts w:ascii="Times New Roman" w:eastAsia="Calibri" w:hAnsi="Times New Roman" w:cs="Times New Roman"/>
          <w:sz w:val="24"/>
          <w:szCs w:val="24"/>
        </w:rPr>
        <w:t>55. Перитонит. Этиология, классификация, клиника, диагностика.</w:t>
      </w:r>
    </w:p>
    <w:p w:rsidR="00E71C8D" w:rsidRDefault="002E7E43" w:rsidP="002E7E43">
      <w:pPr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E7E43">
        <w:rPr>
          <w:rFonts w:ascii="Times New Roman" w:eastAsia="Calibri" w:hAnsi="Times New Roman" w:cs="Times New Roman"/>
          <w:sz w:val="24"/>
          <w:szCs w:val="24"/>
        </w:rPr>
        <w:t>56.</w:t>
      </w:r>
      <w:r>
        <w:rPr>
          <w:rFonts w:ascii="Times New Roman" w:eastAsia="Calibri" w:hAnsi="Times New Roman" w:cs="Times New Roman"/>
          <w:sz w:val="24"/>
          <w:szCs w:val="24"/>
        </w:rPr>
        <w:t>Опухолевая толстокишечная непроходимость. Этиология, клиника, диагностика, этапы лечения.</w:t>
      </w:r>
    </w:p>
    <w:p w:rsidR="002E7E43" w:rsidRDefault="002E7E43" w:rsidP="002E7E43">
      <w:pPr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57.Острый парапроктит. Классификация, этиология, клиника, диагностика, лечение.</w:t>
      </w:r>
    </w:p>
    <w:p w:rsidR="002E7E43" w:rsidRDefault="002E7E43" w:rsidP="002E7E43">
      <w:pPr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58.Полипы прямой кишки. Этиология, клиника, диагностика, лечение.</w:t>
      </w:r>
    </w:p>
    <w:p w:rsidR="002E7E43" w:rsidRDefault="002E7E43" w:rsidP="002E7E43">
      <w:pPr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59.Анальная трещина.</w:t>
      </w:r>
      <w:r w:rsidRPr="002E7E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Этиология, клиника, диагностика, лечение.</w:t>
      </w:r>
    </w:p>
    <w:p w:rsidR="002E7E43" w:rsidRDefault="002E7E43" w:rsidP="002E7E43">
      <w:pPr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60. Болезнь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Гиршпрунга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у взрослых. Клиника, диагностика, лечение</w:t>
      </w:r>
    </w:p>
    <w:p w:rsidR="002E7E43" w:rsidRDefault="002E7E43" w:rsidP="002E7E43">
      <w:pPr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61.Классификация рака прямой кишки </w:t>
      </w:r>
      <w:r w:rsidRPr="002E7E43">
        <w:rPr>
          <w:rFonts w:ascii="Times New Roman" w:eastAsia="Calibri" w:hAnsi="Times New Roman" w:cs="Times New Roman"/>
          <w:sz w:val="24"/>
          <w:szCs w:val="24"/>
        </w:rPr>
        <w:t>(</w:t>
      </w:r>
      <w:r w:rsidRPr="002E7E43">
        <w:rPr>
          <w:rFonts w:ascii="Times New Roman" w:eastAsia="Calibri" w:hAnsi="Times New Roman" w:cs="Times New Roman"/>
          <w:sz w:val="24"/>
          <w:szCs w:val="24"/>
          <w:lang w:val="en-US"/>
        </w:rPr>
        <w:t>TNM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:rsidR="002E7E43" w:rsidRDefault="002E7E43" w:rsidP="002E7E43">
      <w:pPr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62.</w:t>
      </w:r>
      <w:r w:rsidRPr="002E7E43">
        <w:rPr>
          <w:rFonts w:ascii="Times New Roman" w:eastAsia="Calibri" w:hAnsi="Times New Roman" w:cs="Times New Roman"/>
          <w:sz w:val="24"/>
          <w:szCs w:val="24"/>
        </w:rPr>
        <w:t xml:space="preserve"> Техника </w:t>
      </w:r>
      <w:proofErr w:type="spellStart"/>
      <w:r w:rsidRPr="002E7E43">
        <w:rPr>
          <w:rFonts w:ascii="Times New Roman" w:eastAsia="Calibri" w:hAnsi="Times New Roman" w:cs="Times New Roman"/>
          <w:sz w:val="24"/>
          <w:szCs w:val="24"/>
        </w:rPr>
        <w:t>ректороманоскопии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2E7E43" w:rsidRDefault="002E7E43" w:rsidP="002E7E43">
      <w:pPr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63.</w:t>
      </w:r>
      <w:r w:rsidRPr="002E7E43">
        <w:rPr>
          <w:rFonts w:ascii="Times New Roman" w:eastAsia="Calibri" w:hAnsi="Times New Roman" w:cs="Times New Roman"/>
          <w:sz w:val="24"/>
          <w:szCs w:val="24"/>
        </w:rPr>
        <w:t xml:space="preserve"> Геморрой. Этиология, клиника, диагностика, лечение</w:t>
      </w:r>
    </w:p>
    <w:p w:rsidR="002E7E43" w:rsidRDefault="002E7E43" w:rsidP="002E7E43">
      <w:pPr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64.</w:t>
      </w:r>
      <w:r w:rsidRPr="002E7E43">
        <w:rPr>
          <w:rFonts w:ascii="Times New Roman" w:eastAsia="Calibri" w:hAnsi="Times New Roman" w:cs="Times New Roman"/>
          <w:sz w:val="24"/>
          <w:szCs w:val="24"/>
        </w:rPr>
        <w:t xml:space="preserve"> Тератомы. Клиника, диагностика, лечение</w:t>
      </w:r>
    </w:p>
    <w:p w:rsidR="002E7E43" w:rsidRPr="002E7E43" w:rsidRDefault="002E7E43" w:rsidP="002E7E43">
      <w:pPr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65.</w:t>
      </w:r>
      <w:r w:rsidRPr="002E7E43">
        <w:rPr>
          <w:rFonts w:ascii="Times New Roman" w:eastAsia="Calibri" w:hAnsi="Times New Roman" w:cs="Times New Roman"/>
          <w:sz w:val="24"/>
          <w:szCs w:val="24"/>
        </w:rPr>
        <w:t xml:space="preserve"> Аномалии развития прямой кишки. Клиника, диагностика, лечение.</w:t>
      </w:r>
    </w:p>
    <w:p w:rsidR="00E71C8D" w:rsidRDefault="00E71C8D" w:rsidP="00EB1EAE">
      <w:pPr>
        <w:tabs>
          <w:tab w:val="left" w:pos="99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CE455B" w:rsidRPr="00CE455B" w:rsidRDefault="00CE455B" w:rsidP="00CE455B">
      <w:pPr>
        <w:keepNext/>
        <w:numPr>
          <w:ilvl w:val="1"/>
          <w:numId w:val="0"/>
        </w:numPr>
        <w:tabs>
          <w:tab w:val="left" w:pos="1134"/>
        </w:tabs>
        <w:spacing w:before="120" w:after="240"/>
        <w:ind w:left="709" w:hanging="11"/>
        <w:outlineLvl w:val="1"/>
        <w:rPr>
          <w:rFonts w:ascii="Times New Roman" w:eastAsia="HiddenHorzOCR" w:hAnsi="Times New Roman" w:cs="Times New Roman"/>
          <w:b/>
          <w:bCs/>
          <w:iCs/>
          <w:sz w:val="24"/>
          <w:szCs w:val="24"/>
          <w:lang w:val="x-none"/>
        </w:rPr>
      </w:pPr>
      <w:r w:rsidRPr="00CE455B">
        <w:rPr>
          <w:rFonts w:ascii="Times New Roman" w:eastAsia="Times New Roman" w:hAnsi="Times New Roman" w:cs="Times New Roman"/>
          <w:b/>
          <w:bCs/>
          <w:iCs/>
          <w:sz w:val="24"/>
          <w:szCs w:val="28"/>
          <w:lang w:val="x-none"/>
        </w:rPr>
        <w:t>Критерии оценивания</w:t>
      </w:r>
    </w:p>
    <w:tbl>
      <w:tblPr>
        <w:tblpPr w:leftFromText="181" w:rightFromText="181" w:bottomFromText="200" w:vertAnchor="text" w:horzAnchor="margin" w:tblpY="14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9"/>
        <w:gridCol w:w="2451"/>
        <w:gridCol w:w="2597"/>
        <w:gridCol w:w="2744"/>
      </w:tblGrid>
      <w:tr w:rsidR="00CE455B" w:rsidRPr="00CE455B" w:rsidTr="00CE455B"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CE455B" w:rsidRPr="00CE455B" w:rsidRDefault="00CE455B" w:rsidP="00CE455B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 w:rsidRPr="00CE455B">
              <w:rPr>
                <w:rFonts w:ascii="Times New Roman" w:eastAsia="Times New Roman" w:hAnsi="Times New Roman" w:cs="Times New Roman"/>
                <w:szCs w:val="24"/>
              </w:rPr>
              <w:t>Отлично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CE455B" w:rsidRPr="00CE455B" w:rsidRDefault="00CE455B" w:rsidP="00CE455B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 w:rsidRPr="00CE455B">
              <w:rPr>
                <w:rFonts w:ascii="Times New Roman" w:eastAsia="Times New Roman" w:hAnsi="Times New Roman" w:cs="Times New Roman"/>
                <w:szCs w:val="24"/>
              </w:rPr>
              <w:t>Хорошо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CE455B" w:rsidRPr="00CE455B" w:rsidRDefault="00CE455B" w:rsidP="00CE455B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 w:rsidRPr="00CE455B">
              <w:rPr>
                <w:rFonts w:ascii="Times New Roman" w:eastAsia="Times New Roman" w:hAnsi="Times New Roman" w:cs="Times New Roman"/>
                <w:szCs w:val="24"/>
              </w:rPr>
              <w:t>Удовлетворительно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CE455B" w:rsidRPr="00CE455B" w:rsidRDefault="00CE455B" w:rsidP="00CE455B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 w:rsidRPr="00CE455B">
              <w:rPr>
                <w:rFonts w:ascii="Times New Roman" w:eastAsia="Times New Roman" w:hAnsi="Times New Roman" w:cs="Times New Roman"/>
                <w:szCs w:val="24"/>
              </w:rPr>
              <w:t>Неудовлетворительно</w:t>
            </w:r>
          </w:p>
        </w:tc>
      </w:tr>
      <w:tr w:rsidR="00CE455B" w:rsidRPr="00CE455B" w:rsidTr="00CE455B"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5B" w:rsidRPr="00CE455B" w:rsidRDefault="00CE455B" w:rsidP="00CE455B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 w:rsidRPr="00CE455B">
              <w:rPr>
                <w:rFonts w:ascii="Times New Roman" w:eastAsia="Times New Roman" w:hAnsi="Times New Roman" w:cs="Times New Roman"/>
                <w:szCs w:val="24"/>
              </w:rPr>
              <w:t xml:space="preserve">Соответствие критерию при ответе на все вопросы билета и дополнительные вопросы 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5B" w:rsidRPr="00CE455B" w:rsidRDefault="00CE455B" w:rsidP="00CE455B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 w:rsidRPr="00CE455B">
              <w:rPr>
                <w:rFonts w:ascii="Times New Roman" w:eastAsia="Times New Roman" w:hAnsi="Times New Roman" w:cs="Times New Roman"/>
                <w:szCs w:val="24"/>
              </w:rPr>
              <w:t>Имели место небольшие упущения в ответах на вопросы, существенным образом не снижающие их качество или имело место существенное упущение в ответе на один из вопросов, которое</w:t>
            </w:r>
            <w:r w:rsidR="001F67DC">
              <w:rPr>
                <w:rFonts w:ascii="Times New Roman" w:eastAsia="Times New Roman" w:hAnsi="Times New Roman" w:cs="Times New Roman"/>
                <w:szCs w:val="24"/>
              </w:rPr>
              <w:t xml:space="preserve"> за тем было устранено аспирантом</w:t>
            </w:r>
            <w:r w:rsidRPr="00CE455B">
              <w:rPr>
                <w:rFonts w:ascii="Times New Roman" w:eastAsia="Times New Roman" w:hAnsi="Times New Roman" w:cs="Times New Roman"/>
                <w:szCs w:val="24"/>
              </w:rPr>
              <w:t xml:space="preserve"> с помощью уточняющих вопросов 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5B" w:rsidRPr="00CE455B" w:rsidRDefault="00CE455B" w:rsidP="00CE455B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 w:rsidRPr="00CE455B">
              <w:rPr>
                <w:rFonts w:ascii="Times New Roman" w:eastAsia="Times New Roman" w:hAnsi="Times New Roman" w:cs="Times New Roman"/>
                <w:szCs w:val="24"/>
              </w:rPr>
              <w:t xml:space="preserve">Имеет место существенное упущение в ответах на вопросы, часть из </w:t>
            </w:r>
            <w:r w:rsidR="001F67DC">
              <w:rPr>
                <w:rFonts w:ascii="Times New Roman" w:eastAsia="Times New Roman" w:hAnsi="Times New Roman" w:cs="Times New Roman"/>
                <w:szCs w:val="24"/>
              </w:rPr>
              <w:t>которых была устранена аспирантом</w:t>
            </w:r>
            <w:r w:rsidRPr="00CE455B">
              <w:rPr>
                <w:rFonts w:ascii="Times New Roman" w:eastAsia="Times New Roman" w:hAnsi="Times New Roman" w:cs="Times New Roman"/>
                <w:szCs w:val="24"/>
              </w:rPr>
              <w:t xml:space="preserve"> с помощью уточняющих вопросов 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55B" w:rsidRPr="00CE455B" w:rsidRDefault="00CE455B" w:rsidP="00CE455B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 w:rsidRPr="00CE455B">
              <w:rPr>
                <w:rFonts w:ascii="Times New Roman" w:eastAsia="Times New Roman" w:hAnsi="Times New Roman" w:cs="Times New Roman"/>
                <w:szCs w:val="24"/>
              </w:rPr>
              <w:t xml:space="preserve">Имели место существенные упущения при ответах на все вопросы билета или полное несоответствие </w:t>
            </w:r>
            <w:proofErr w:type="gramStart"/>
            <w:r w:rsidRPr="00CE455B">
              <w:rPr>
                <w:rFonts w:ascii="Times New Roman" w:eastAsia="Times New Roman" w:hAnsi="Times New Roman" w:cs="Times New Roman"/>
                <w:szCs w:val="24"/>
              </w:rPr>
              <w:t>по</w:t>
            </w:r>
            <w:proofErr w:type="gramEnd"/>
            <w:r w:rsidRPr="00CE455B">
              <w:rPr>
                <w:rFonts w:ascii="Times New Roman" w:eastAsia="Times New Roman" w:hAnsi="Times New Roman" w:cs="Times New Roman"/>
                <w:szCs w:val="24"/>
              </w:rPr>
              <w:t xml:space="preserve"> более чем 50% материала вопросов билета</w:t>
            </w:r>
          </w:p>
        </w:tc>
      </w:tr>
    </w:tbl>
    <w:p w:rsidR="00CE455B" w:rsidRPr="00CE455B" w:rsidRDefault="00CE455B" w:rsidP="00CE455B">
      <w:pPr>
        <w:keepNext/>
        <w:tabs>
          <w:tab w:val="left" w:pos="284"/>
          <w:tab w:val="left" w:pos="993"/>
        </w:tabs>
        <w:spacing w:before="360" w:after="240"/>
        <w:ind w:firstLine="709"/>
        <w:jc w:val="both"/>
        <w:outlineLvl w:val="0"/>
        <w:rPr>
          <w:rFonts w:ascii="Times New Roman" w:eastAsia="HiddenHorzOCR" w:hAnsi="Times New Roman" w:cs="Times New Roman"/>
          <w:b/>
          <w:bCs/>
          <w:kern w:val="32"/>
          <w:sz w:val="24"/>
          <w:szCs w:val="24"/>
          <w:lang w:val="x-none"/>
        </w:rPr>
      </w:pPr>
      <w:r w:rsidRPr="00CE455B">
        <w:rPr>
          <w:rFonts w:ascii="Times New Roman" w:eastAsia="Calibri" w:hAnsi="Times New Roman" w:cs="Times New Roman"/>
          <w:b/>
          <w:bCs/>
          <w:kern w:val="32"/>
          <w:sz w:val="24"/>
          <w:szCs w:val="32"/>
          <w:lang w:val="x-none" w:eastAsia="ru-RU"/>
        </w:rPr>
        <w:t xml:space="preserve">Оценочные средства </w:t>
      </w:r>
      <w:r w:rsidRPr="00CE455B">
        <w:rPr>
          <w:rFonts w:ascii="Times New Roman" w:eastAsia="Calibri" w:hAnsi="Times New Roman" w:cs="Times New Roman"/>
          <w:b/>
          <w:bCs/>
          <w:kern w:val="32"/>
          <w:sz w:val="24"/>
          <w:szCs w:val="32"/>
          <w:lang w:val="x-none"/>
        </w:rPr>
        <w:t>научного доклада об основных результатах подготовленной научно-квалификационной работы (диссертации)</w:t>
      </w:r>
    </w:p>
    <w:p w:rsidR="00CE455B" w:rsidRPr="00CE455B" w:rsidRDefault="00CE455B" w:rsidP="00CE455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CE455B">
        <w:rPr>
          <w:rFonts w:ascii="Times New Roman" w:eastAsia="Times New Roman" w:hAnsi="Times New Roman" w:cs="Times New Roman"/>
          <w:sz w:val="24"/>
        </w:rPr>
        <w:t>Доклад об основных результатах подготовленной научно-квалификационной работы (диссертации) оценивается на основании:</w:t>
      </w:r>
    </w:p>
    <w:p w:rsidR="00CE455B" w:rsidRPr="00CE455B" w:rsidRDefault="00CE455B" w:rsidP="00CE455B">
      <w:pPr>
        <w:widowControl w:val="0"/>
        <w:numPr>
          <w:ilvl w:val="0"/>
          <w:numId w:val="7"/>
        </w:numPr>
        <w:tabs>
          <w:tab w:val="left" w:pos="708"/>
          <w:tab w:val="left" w:pos="993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455B">
        <w:rPr>
          <w:rFonts w:ascii="Times New Roman" w:eastAsia="Calibri" w:hAnsi="Times New Roman" w:cs="Times New Roman"/>
          <w:sz w:val="24"/>
          <w:szCs w:val="24"/>
        </w:rPr>
        <w:t>отзыва научного руководителя о</w:t>
      </w:r>
      <w:r w:rsidRPr="00CE455B">
        <w:rPr>
          <w:rFonts w:ascii="Calibri" w:eastAsia="Calibri" w:hAnsi="Calibri" w:cs="Times New Roman"/>
        </w:rPr>
        <w:t xml:space="preserve"> </w:t>
      </w:r>
      <w:r w:rsidRPr="00CE455B">
        <w:rPr>
          <w:rFonts w:ascii="Times New Roman" w:eastAsia="Calibri" w:hAnsi="Times New Roman" w:cs="Times New Roman"/>
          <w:sz w:val="24"/>
        </w:rPr>
        <w:t>научно-квалификационной работы (диссертации);</w:t>
      </w:r>
      <w:r w:rsidRPr="00CE455B">
        <w:rPr>
          <w:rFonts w:ascii="Times New Roman" w:eastAsia="Calibri" w:hAnsi="Times New Roman" w:cs="Times New Roman"/>
          <w:sz w:val="28"/>
          <w:szCs w:val="24"/>
        </w:rPr>
        <w:t xml:space="preserve"> </w:t>
      </w:r>
    </w:p>
    <w:p w:rsidR="00CE455B" w:rsidRPr="00CE455B" w:rsidRDefault="00CE455B" w:rsidP="00CE455B">
      <w:pPr>
        <w:widowControl w:val="0"/>
        <w:numPr>
          <w:ilvl w:val="0"/>
          <w:numId w:val="7"/>
        </w:numPr>
        <w:tabs>
          <w:tab w:val="left" w:pos="708"/>
          <w:tab w:val="left" w:pos="993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455B">
        <w:rPr>
          <w:rFonts w:ascii="Times New Roman" w:eastAsia="Calibri" w:hAnsi="Times New Roman" w:cs="Times New Roman"/>
          <w:sz w:val="24"/>
          <w:szCs w:val="24"/>
        </w:rPr>
        <w:t>рецензии официального рецензента;</w:t>
      </w:r>
    </w:p>
    <w:p w:rsidR="00CE455B" w:rsidRPr="00CE455B" w:rsidRDefault="00CE455B" w:rsidP="00CE455B">
      <w:pPr>
        <w:widowControl w:val="0"/>
        <w:numPr>
          <w:ilvl w:val="0"/>
          <w:numId w:val="7"/>
        </w:numPr>
        <w:tabs>
          <w:tab w:val="left" w:pos="708"/>
          <w:tab w:val="left" w:pos="993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455B">
        <w:rPr>
          <w:rFonts w:ascii="Times New Roman" w:eastAsia="Calibri" w:hAnsi="Times New Roman" w:cs="Times New Roman"/>
          <w:sz w:val="24"/>
          <w:szCs w:val="24"/>
        </w:rPr>
        <w:lastRenderedPageBreak/>
        <w:t>коллегиального решения государственной экзаменационной комиссии об оценке за научный доклад об основных результатах подготовленной научно-квалификационной работы (диссертации).</w:t>
      </w:r>
    </w:p>
    <w:p w:rsidR="00CE455B" w:rsidRPr="00CE455B" w:rsidRDefault="00CE455B" w:rsidP="00CE455B">
      <w:pPr>
        <w:keepNext/>
        <w:numPr>
          <w:ilvl w:val="1"/>
          <w:numId w:val="0"/>
        </w:numPr>
        <w:tabs>
          <w:tab w:val="left" w:pos="1134"/>
        </w:tabs>
        <w:spacing w:before="120" w:after="240"/>
        <w:ind w:left="709" w:hanging="11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8"/>
          <w:lang w:val="x-none"/>
        </w:rPr>
      </w:pPr>
      <w:r w:rsidRPr="00CE455B">
        <w:rPr>
          <w:rFonts w:ascii="Times New Roman" w:eastAsia="Times New Roman" w:hAnsi="Times New Roman" w:cs="Times New Roman"/>
          <w:b/>
          <w:bCs/>
          <w:iCs/>
          <w:sz w:val="24"/>
          <w:szCs w:val="28"/>
          <w:lang w:val="x-none"/>
        </w:rPr>
        <w:t>Содержание отзыва научного руководителя</w:t>
      </w:r>
    </w:p>
    <w:p w:rsidR="00CE455B" w:rsidRPr="00CE455B" w:rsidRDefault="00CE455B" w:rsidP="00CE455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CE455B">
        <w:rPr>
          <w:rFonts w:ascii="Times New Roman" w:eastAsia="Times New Roman" w:hAnsi="Times New Roman" w:cs="Times New Roman"/>
          <w:sz w:val="24"/>
        </w:rPr>
        <w:t xml:space="preserve">Отзыв научного руководителя, как правило, содержит указания </w:t>
      </w:r>
      <w:proofErr w:type="gramStart"/>
      <w:r w:rsidRPr="00CE455B">
        <w:rPr>
          <w:rFonts w:ascii="Times New Roman" w:eastAsia="Times New Roman" w:hAnsi="Times New Roman" w:cs="Times New Roman"/>
          <w:sz w:val="24"/>
        </w:rPr>
        <w:t>на</w:t>
      </w:r>
      <w:proofErr w:type="gramEnd"/>
      <w:r w:rsidRPr="00CE455B">
        <w:rPr>
          <w:rFonts w:ascii="Times New Roman" w:eastAsia="Times New Roman" w:hAnsi="Times New Roman" w:cs="Times New Roman"/>
          <w:sz w:val="24"/>
        </w:rPr>
        <w:t xml:space="preserve">: </w:t>
      </w:r>
    </w:p>
    <w:p w:rsidR="00CE455B" w:rsidRPr="00CE455B" w:rsidRDefault="00CE455B" w:rsidP="00CE455B">
      <w:pPr>
        <w:tabs>
          <w:tab w:val="left" w:pos="1134"/>
        </w:tabs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val="x-none"/>
        </w:rPr>
      </w:pPr>
      <w:r w:rsidRPr="00CE455B">
        <w:rPr>
          <w:rFonts w:ascii="Times New Roman" w:eastAsia="Calibri" w:hAnsi="Times New Roman" w:cs="Times New Roman"/>
          <w:sz w:val="24"/>
          <w:szCs w:val="28"/>
          <w:lang w:val="x-none"/>
        </w:rPr>
        <w:t xml:space="preserve">актуальность избранной темы; </w:t>
      </w:r>
    </w:p>
    <w:p w:rsidR="00CE455B" w:rsidRPr="00CE455B" w:rsidRDefault="00CE455B" w:rsidP="00CE455B">
      <w:pPr>
        <w:tabs>
          <w:tab w:val="left" w:pos="1134"/>
        </w:tabs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val="x-none"/>
        </w:rPr>
      </w:pPr>
      <w:r w:rsidRPr="00CE455B">
        <w:rPr>
          <w:rFonts w:ascii="Times New Roman" w:eastAsia="Calibri" w:hAnsi="Times New Roman" w:cs="Times New Roman"/>
          <w:sz w:val="24"/>
          <w:szCs w:val="28"/>
          <w:lang w:val="x-none"/>
        </w:rPr>
        <w:t xml:space="preserve">соответствие результатов научно-квалификационной работы поставленным целям и задачам; </w:t>
      </w:r>
    </w:p>
    <w:p w:rsidR="00CE455B" w:rsidRPr="00CE455B" w:rsidRDefault="00CE455B" w:rsidP="00CE455B">
      <w:pPr>
        <w:tabs>
          <w:tab w:val="left" w:pos="1134"/>
        </w:tabs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val="x-none"/>
        </w:rPr>
      </w:pPr>
      <w:r w:rsidRPr="00CE455B">
        <w:rPr>
          <w:rFonts w:ascii="Times New Roman" w:eastAsia="Calibri" w:hAnsi="Times New Roman" w:cs="Times New Roman"/>
          <w:sz w:val="24"/>
          <w:szCs w:val="28"/>
          <w:lang w:val="x-none"/>
        </w:rPr>
        <w:t xml:space="preserve">степень </w:t>
      </w:r>
      <w:proofErr w:type="spellStart"/>
      <w:r w:rsidRPr="00CE455B">
        <w:rPr>
          <w:rFonts w:ascii="Times New Roman" w:eastAsia="Calibri" w:hAnsi="Times New Roman" w:cs="Times New Roman"/>
          <w:sz w:val="24"/>
          <w:szCs w:val="28"/>
          <w:lang w:val="x-none"/>
        </w:rPr>
        <w:t>сформированности</w:t>
      </w:r>
      <w:proofErr w:type="spellEnd"/>
      <w:r w:rsidRPr="00CE455B">
        <w:rPr>
          <w:rFonts w:ascii="Times New Roman" w:eastAsia="Calibri" w:hAnsi="Times New Roman" w:cs="Times New Roman"/>
          <w:sz w:val="24"/>
          <w:szCs w:val="28"/>
          <w:lang w:val="x-none"/>
        </w:rPr>
        <w:t xml:space="preserve"> исследовательских качеств и профессиональных компетенций выпускника; умение работать с научной, методической, справочной литературой и электронными информационными ресурсами; </w:t>
      </w:r>
    </w:p>
    <w:p w:rsidR="00CE455B" w:rsidRPr="00CE455B" w:rsidRDefault="00CE455B" w:rsidP="00CE455B">
      <w:pPr>
        <w:tabs>
          <w:tab w:val="left" w:pos="1134"/>
        </w:tabs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val="x-none"/>
        </w:rPr>
      </w:pPr>
      <w:r w:rsidRPr="00CE455B">
        <w:rPr>
          <w:rFonts w:ascii="Times New Roman" w:eastAsia="Calibri" w:hAnsi="Times New Roman" w:cs="Times New Roman"/>
          <w:sz w:val="24"/>
          <w:szCs w:val="28"/>
          <w:lang w:val="x-none"/>
        </w:rPr>
        <w:t xml:space="preserve">личные качества выпускника, проявившиеся в процессе работы над научно-квалификационной работой. </w:t>
      </w:r>
    </w:p>
    <w:p w:rsidR="00CE455B" w:rsidRPr="00CE455B" w:rsidRDefault="00CE455B" w:rsidP="00CE455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CE455B">
        <w:rPr>
          <w:rFonts w:ascii="Times New Roman" w:eastAsia="Times New Roman" w:hAnsi="Times New Roman" w:cs="Times New Roman"/>
          <w:sz w:val="24"/>
        </w:rPr>
        <w:t>В заключение отзыва научный руководитель формулирует свое мнение о выполненной работе, о рекомендации ее к защите</w:t>
      </w:r>
    </w:p>
    <w:p w:rsidR="00CE455B" w:rsidRPr="00CE455B" w:rsidRDefault="00CE455B" w:rsidP="00CE455B">
      <w:pPr>
        <w:keepNext/>
        <w:numPr>
          <w:ilvl w:val="1"/>
          <w:numId w:val="0"/>
        </w:numPr>
        <w:tabs>
          <w:tab w:val="left" w:pos="1134"/>
        </w:tabs>
        <w:spacing w:before="120" w:after="240"/>
        <w:ind w:left="709" w:hanging="11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8"/>
          <w:lang w:val="x-none"/>
        </w:rPr>
      </w:pPr>
      <w:r w:rsidRPr="00CE455B">
        <w:rPr>
          <w:rFonts w:ascii="Times New Roman" w:eastAsia="Times New Roman" w:hAnsi="Times New Roman" w:cs="Times New Roman"/>
          <w:b/>
          <w:bCs/>
          <w:iCs/>
          <w:sz w:val="24"/>
          <w:szCs w:val="28"/>
          <w:lang w:val="x-none"/>
        </w:rPr>
        <w:t>Содержание рецензии на научно-квалификационную работу</w:t>
      </w:r>
    </w:p>
    <w:p w:rsidR="00CE455B" w:rsidRPr="00CE455B" w:rsidRDefault="00CE455B" w:rsidP="00CE455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CE455B">
        <w:rPr>
          <w:rFonts w:ascii="Times New Roman" w:eastAsia="Times New Roman" w:hAnsi="Times New Roman" w:cs="Times New Roman"/>
          <w:sz w:val="24"/>
        </w:rPr>
        <w:t xml:space="preserve">В рецензии на научно-квалификационную работу должны быть освещены следующие вопросы: </w:t>
      </w:r>
    </w:p>
    <w:p w:rsidR="00CE455B" w:rsidRPr="00CE455B" w:rsidRDefault="00CE455B" w:rsidP="00CE455B">
      <w:pPr>
        <w:tabs>
          <w:tab w:val="left" w:pos="1134"/>
        </w:tabs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val="x-none"/>
        </w:rPr>
      </w:pPr>
      <w:r w:rsidRPr="00CE455B">
        <w:rPr>
          <w:rFonts w:ascii="Times New Roman" w:eastAsia="Calibri" w:hAnsi="Times New Roman" w:cs="Times New Roman"/>
          <w:sz w:val="24"/>
          <w:szCs w:val="28"/>
          <w:lang w:val="x-none"/>
        </w:rPr>
        <w:t xml:space="preserve">соответствие работы избранной теме, ее актуальность; </w:t>
      </w:r>
    </w:p>
    <w:p w:rsidR="00CE455B" w:rsidRPr="00CE455B" w:rsidRDefault="00CE455B" w:rsidP="00CE455B">
      <w:pPr>
        <w:tabs>
          <w:tab w:val="left" w:pos="1134"/>
        </w:tabs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val="x-none"/>
        </w:rPr>
      </w:pPr>
      <w:r w:rsidRPr="00CE455B">
        <w:rPr>
          <w:rFonts w:ascii="Times New Roman" w:eastAsia="Calibri" w:hAnsi="Times New Roman" w:cs="Times New Roman"/>
          <w:sz w:val="24"/>
          <w:szCs w:val="28"/>
          <w:lang w:val="x-none"/>
        </w:rPr>
        <w:t xml:space="preserve">полнота охвата использованной литературы; </w:t>
      </w:r>
    </w:p>
    <w:p w:rsidR="00CE455B" w:rsidRPr="00CE455B" w:rsidRDefault="00CE455B" w:rsidP="00CE455B">
      <w:pPr>
        <w:tabs>
          <w:tab w:val="left" w:pos="1134"/>
        </w:tabs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val="x-none"/>
        </w:rPr>
      </w:pPr>
      <w:r w:rsidRPr="00CE455B">
        <w:rPr>
          <w:rFonts w:ascii="Times New Roman" w:eastAsia="Calibri" w:hAnsi="Times New Roman" w:cs="Times New Roman"/>
          <w:sz w:val="24"/>
          <w:szCs w:val="28"/>
          <w:lang w:val="x-none"/>
        </w:rPr>
        <w:t xml:space="preserve">исследовательские навыки автора, степень обоснованности научных положений, выводов и рекомендаций, их достоверность; </w:t>
      </w:r>
    </w:p>
    <w:p w:rsidR="00CE455B" w:rsidRPr="00CE455B" w:rsidRDefault="00CE455B" w:rsidP="00CE455B">
      <w:pPr>
        <w:tabs>
          <w:tab w:val="left" w:pos="1134"/>
        </w:tabs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val="x-none"/>
        </w:rPr>
      </w:pPr>
      <w:r w:rsidRPr="00CE455B">
        <w:rPr>
          <w:rFonts w:ascii="Times New Roman" w:eastAsia="Calibri" w:hAnsi="Times New Roman" w:cs="Times New Roman"/>
          <w:sz w:val="24"/>
          <w:szCs w:val="28"/>
          <w:lang w:val="x-none"/>
        </w:rPr>
        <w:t xml:space="preserve">степень научной новизны результатов и их значение для теории и практики; </w:t>
      </w:r>
    </w:p>
    <w:p w:rsidR="00CE455B" w:rsidRPr="00CE455B" w:rsidRDefault="00CE455B" w:rsidP="00CE455B">
      <w:pPr>
        <w:tabs>
          <w:tab w:val="left" w:pos="1134"/>
        </w:tabs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val="x-none"/>
        </w:rPr>
      </w:pPr>
      <w:r w:rsidRPr="00CE455B">
        <w:rPr>
          <w:rFonts w:ascii="Times New Roman" w:eastAsia="Calibri" w:hAnsi="Times New Roman" w:cs="Times New Roman"/>
          <w:sz w:val="24"/>
          <w:szCs w:val="28"/>
          <w:lang w:val="x-none"/>
        </w:rPr>
        <w:t xml:space="preserve">качество оформления научно-квалификационной работы и стиля изложения материала; </w:t>
      </w:r>
    </w:p>
    <w:p w:rsidR="00CE455B" w:rsidRPr="00CE455B" w:rsidRDefault="00CE455B" w:rsidP="00CE455B">
      <w:pPr>
        <w:tabs>
          <w:tab w:val="left" w:pos="1134"/>
        </w:tabs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val="x-none"/>
        </w:rPr>
      </w:pPr>
      <w:r w:rsidRPr="00CE455B">
        <w:rPr>
          <w:rFonts w:ascii="Times New Roman" w:eastAsia="Calibri" w:hAnsi="Times New Roman" w:cs="Times New Roman"/>
          <w:sz w:val="24"/>
          <w:szCs w:val="28"/>
          <w:lang w:val="x-none"/>
        </w:rPr>
        <w:t xml:space="preserve">рекомендации об использовании результатов исследования в соответствующей сфере деятельности. </w:t>
      </w:r>
    </w:p>
    <w:p w:rsidR="00CE455B" w:rsidRPr="00CE455B" w:rsidRDefault="00CE455B" w:rsidP="00CE455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CE455B">
        <w:rPr>
          <w:rFonts w:ascii="Times New Roman" w:eastAsia="Times New Roman" w:hAnsi="Times New Roman" w:cs="Times New Roman"/>
          <w:sz w:val="24"/>
        </w:rPr>
        <w:t xml:space="preserve">В рецензии также отмечаются недостатки работы. </w:t>
      </w:r>
    </w:p>
    <w:p w:rsidR="00CE455B" w:rsidRPr="00CE455B" w:rsidRDefault="00CE455B" w:rsidP="00CE455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CE455B" w:rsidRPr="00CE455B" w:rsidRDefault="00CE455B" w:rsidP="00CE455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CE455B">
        <w:rPr>
          <w:rFonts w:ascii="Times New Roman" w:eastAsia="Times New Roman" w:hAnsi="Times New Roman" w:cs="Times New Roman"/>
          <w:sz w:val="24"/>
        </w:rPr>
        <w:t>В заключительной части рецензии дается общая оценка работы, выражается мнение рецензента о соответствии научно-квалификационной работы утвержденному перечню критериев и систем оценивания выпускных работ по образовательным программам подготовки научно-педагогических кадров в аспирантуре и о возможности присвоения выпускнику квалификации «Исследователь. Преподаватель - исследователь».</w:t>
      </w:r>
    </w:p>
    <w:p w:rsidR="00CE455B" w:rsidRPr="00CE455B" w:rsidRDefault="00CE455B" w:rsidP="00CE455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CE455B" w:rsidRPr="00CE455B" w:rsidRDefault="00CE455B" w:rsidP="00CE455B">
      <w:pPr>
        <w:keepNext/>
        <w:numPr>
          <w:ilvl w:val="1"/>
          <w:numId w:val="0"/>
        </w:numPr>
        <w:tabs>
          <w:tab w:val="left" w:pos="1134"/>
        </w:tabs>
        <w:spacing w:before="120" w:after="240"/>
        <w:ind w:left="709" w:hanging="11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8"/>
          <w:lang w:val="x-none"/>
        </w:rPr>
      </w:pPr>
      <w:r w:rsidRPr="00CE455B">
        <w:rPr>
          <w:rFonts w:ascii="Times New Roman" w:eastAsia="Times New Roman" w:hAnsi="Times New Roman" w:cs="Times New Roman"/>
          <w:b/>
          <w:bCs/>
          <w:iCs/>
          <w:sz w:val="24"/>
          <w:szCs w:val="28"/>
          <w:lang w:val="x-none"/>
        </w:rPr>
        <w:t>Оценка  представления научного доклада об основных результатах подготовленной научно-квалификационной работы (диссертации)</w:t>
      </w:r>
    </w:p>
    <w:p w:rsidR="00CE455B" w:rsidRPr="00CE455B" w:rsidRDefault="00CE455B" w:rsidP="00CE455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CE455B">
        <w:rPr>
          <w:rFonts w:ascii="Times New Roman" w:eastAsia="Times New Roman" w:hAnsi="Times New Roman" w:cs="Times New Roman"/>
          <w:sz w:val="24"/>
        </w:rPr>
        <w:t>Представление научного доклада об основных результатах подготовленной научно-квалификационной работы (диссертации) определяются оценками: «</w:t>
      </w:r>
      <w:r w:rsidRPr="00CE455B">
        <w:rPr>
          <w:rFonts w:ascii="Times New Roman" w:eastAsia="Times New Roman" w:hAnsi="Times New Roman" w:cs="Times New Roman"/>
          <w:bCs/>
          <w:sz w:val="24"/>
        </w:rPr>
        <w:t>отлично</w:t>
      </w:r>
      <w:r w:rsidRPr="00CE455B">
        <w:rPr>
          <w:rFonts w:ascii="Times New Roman" w:eastAsia="Times New Roman" w:hAnsi="Times New Roman" w:cs="Times New Roman"/>
          <w:sz w:val="24"/>
        </w:rPr>
        <w:t>», «</w:t>
      </w:r>
      <w:r w:rsidRPr="00CE455B">
        <w:rPr>
          <w:rFonts w:ascii="Times New Roman" w:eastAsia="Times New Roman" w:hAnsi="Times New Roman" w:cs="Times New Roman"/>
          <w:bCs/>
          <w:sz w:val="24"/>
        </w:rPr>
        <w:t>хорошо</w:t>
      </w:r>
      <w:r w:rsidRPr="00CE455B">
        <w:rPr>
          <w:rFonts w:ascii="Times New Roman" w:eastAsia="Times New Roman" w:hAnsi="Times New Roman" w:cs="Times New Roman"/>
          <w:sz w:val="24"/>
        </w:rPr>
        <w:t>», «</w:t>
      </w:r>
      <w:r w:rsidRPr="00CE455B">
        <w:rPr>
          <w:rFonts w:ascii="Times New Roman" w:eastAsia="Times New Roman" w:hAnsi="Times New Roman" w:cs="Times New Roman"/>
          <w:bCs/>
          <w:sz w:val="24"/>
        </w:rPr>
        <w:t>удовлетворительно</w:t>
      </w:r>
      <w:r w:rsidRPr="00CE455B">
        <w:rPr>
          <w:rFonts w:ascii="Times New Roman" w:eastAsia="Times New Roman" w:hAnsi="Times New Roman" w:cs="Times New Roman"/>
          <w:sz w:val="24"/>
        </w:rPr>
        <w:t>», «</w:t>
      </w:r>
      <w:r w:rsidRPr="00CE455B">
        <w:rPr>
          <w:rFonts w:ascii="Times New Roman" w:eastAsia="Times New Roman" w:hAnsi="Times New Roman" w:cs="Times New Roman"/>
          <w:bCs/>
          <w:sz w:val="24"/>
        </w:rPr>
        <w:t>неудовлетворительно</w:t>
      </w:r>
      <w:r w:rsidRPr="00CE455B">
        <w:rPr>
          <w:rFonts w:ascii="Times New Roman" w:eastAsia="Times New Roman" w:hAnsi="Times New Roman" w:cs="Times New Roman"/>
          <w:sz w:val="24"/>
        </w:rPr>
        <w:t>».</w:t>
      </w:r>
    </w:p>
    <w:p w:rsidR="00CE455B" w:rsidRPr="00CE455B" w:rsidRDefault="00CE455B" w:rsidP="00CE455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286"/>
        <w:gridCol w:w="3831"/>
        <w:gridCol w:w="1727"/>
        <w:gridCol w:w="1727"/>
      </w:tblGrid>
      <w:tr w:rsidR="00CE455B" w:rsidRPr="00CE455B" w:rsidTr="00CE455B">
        <w:trPr>
          <w:tblHeader/>
        </w:trPr>
        <w:tc>
          <w:tcPr>
            <w:tcW w:w="7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55B" w:rsidRPr="00CE455B" w:rsidRDefault="00CE455B" w:rsidP="00CE455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E455B">
              <w:rPr>
                <w:rFonts w:ascii="Times New Roman" w:eastAsia="Times New Roman" w:hAnsi="Times New Roman"/>
                <w:lang w:eastAsia="ru-RU"/>
              </w:rPr>
              <w:lastRenderedPageBreak/>
              <w:t>Оценка</w:t>
            </w:r>
          </w:p>
        </w:tc>
        <w:tc>
          <w:tcPr>
            <w:tcW w:w="23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55B" w:rsidRPr="00CE455B" w:rsidRDefault="00CE455B" w:rsidP="00CE455B">
            <w:pPr>
              <w:spacing w:after="12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E455B">
              <w:rPr>
                <w:rFonts w:ascii="Times New Roman" w:eastAsia="Times New Roman" w:hAnsi="Times New Roman"/>
                <w:lang w:eastAsia="ru-RU"/>
              </w:rPr>
              <w:t>Характер представления доклада</w:t>
            </w:r>
          </w:p>
        </w:tc>
        <w:tc>
          <w:tcPr>
            <w:tcW w:w="9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55B" w:rsidRPr="00CE455B" w:rsidRDefault="00CE455B" w:rsidP="00CE455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E455B">
              <w:rPr>
                <w:rFonts w:ascii="Times New Roman" w:eastAsia="Times New Roman" w:hAnsi="Times New Roman"/>
                <w:lang w:eastAsia="ru-RU"/>
              </w:rPr>
              <w:t>Отзыв научного руководителя</w:t>
            </w:r>
          </w:p>
        </w:tc>
        <w:tc>
          <w:tcPr>
            <w:tcW w:w="9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55B" w:rsidRPr="00CE455B" w:rsidRDefault="00CE455B" w:rsidP="00CE455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E455B">
              <w:rPr>
                <w:rFonts w:ascii="Times New Roman" w:eastAsia="Times New Roman" w:hAnsi="Times New Roman"/>
                <w:lang w:eastAsia="ru-RU"/>
              </w:rPr>
              <w:t>Рецензия официального рецензента</w:t>
            </w:r>
          </w:p>
        </w:tc>
      </w:tr>
      <w:tr w:rsidR="00CE455B" w:rsidRPr="00CE455B" w:rsidTr="00CE455B">
        <w:tc>
          <w:tcPr>
            <w:tcW w:w="7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55B" w:rsidRPr="00CE455B" w:rsidRDefault="00CE455B" w:rsidP="00CE455B">
            <w:pPr>
              <w:rPr>
                <w:rFonts w:ascii="Times New Roman" w:eastAsia="Times New Roman" w:hAnsi="Times New Roman"/>
                <w:lang w:eastAsia="ru-RU"/>
              </w:rPr>
            </w:pPr>
            <w:r w:rsidRPr="00CE455B">
              <w:rPr>
                <w:rFonts w:ascii="Times New Roman" w:eastAsia="Times New Roman" w:hAnsi="Times New Roman"/>
                <w:lang w:eastAsia="ru-RU"/>
              </w:rPr>
              <w:t>Отлично</w:t>
            </w:r>
          </w:p>
        </w:tc>
        <w:tc>
          <w:tcPr>
            <w:tcW w:w="23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55B" w:rsidRPr="00CE455B" w:rsidRDefault="00CE455B" w:rsidP="001F67DC">
            <w:pPr>
              <w:spacing w:after="12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E455B">
              <w:rPr>
                <w:rFonts w:ascii="Times New Roman" w:eastAsia="Times New Roman" w:hAnsi="Times New Roman"/>
                <w:lang w:eastAsia="ru-RU"/>
              </w:rPr>
              <w:t>Глубокое и хорошо аргументированное обоснование темы; четкая формулировка и понимание изучаемой проблемы; широкое и правильное использование относящейся к теме литературы и примененных аналитических методов; проявлено умение выявлять недостатки использованных теорий и делать обобщения на основе отдельных деталей. Содержание исследования и представления доклада НКР указывают на наличие навыков работы аспиранта в данной области</w:t>
            </w:r>
          </w:p>
        </w:tc>
        <w:tc>
          <w:tcPr>
            <w:tcW w:w="9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55B" w:rsidRPr="00CE455B" w:rsidRDefault="00CE455B" w:rsidP="00CE455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E455B">
              <w:rPr>
                <w:rFonts w:ascii="Times New Roman" w:eastAsia="Times New Roman" w:hAnsi="Times New Roman"/>
                <w:lang w:eastAsia="ru-RU"/>
              </w:rPr>
              <w:t>положительный</w:t>
            </w:r>
          </w:p>
        </w:tc>
        <w:tc>
          <w:tcPr>
            <w:tcW w:w="9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55B" w:rsidRPr="00CE455B" w:rsidRDefault="00CE455B" w:rsidP="00CE455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E455B">
              <w:rPr>
                <w:rFonts w:ascii="Times New Roman" w:eastAsia="Times New Roman" w:hAnsi="Times New Roman"/>
                <w:lang w:eastAsia="ru-RU"/>
              </w:rPr>
              <w:t>положительная</w:t>
            </w:r>
          </w:p>
        </w:tc>
      </w:tr>
      <w:tr w:rsidR="00CE455B" w:rsidRPr="00CE455B" w:rsidTr="00CE455B">
        <w:tc>
          <w:tcPr>
            <w:tcW w:w="7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55B" w:rsidRPr="00CE455B" w:rsidRDefault="00CE455B" w:rsidP="00CE455B">
            <w:pPr>
              <w:rPr>
                <w:rFonts w:ascii="Times New Roman" w:eastAsia="Times New Roman" w:hAnsi="Times New Roman"/>
                <w:lang w:eastAsia="ru-RU"/>
              </w:rPr>
            </w:pPr>
            <w:r w:rsidRPr="00CE455B">
              <w:rPr>
                <w:rFonts w:ascii="Times New Roman" w:eastAsia="Times New Roman" w:hAnsi="Times New Roman"/>
                <w:lang w:eastAsia="ru-RU"/>
              </w:rPr>
              <w:t>Хорошо</w:t>
            </w:r>
          </w:p>
        </w:tc>
        <w:tc>
          <w:tcPr>
            <w:tcW w:w="23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55B" w:rsidRPr="00CE455B" w:rsidRDefault="00CE455B" w:rsidP="001F67DC">
            <w:pPr>
              <w:spacing w:after="12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E455B">
              <w:rPr>
                <w:rFonts w:ascii="Times New Roman" w:eastAsia="Times New Roman" w:hAnsi="Times New Roman"/>
                <w:lang w:eastAsia="ru-RU"/>
              </w:rPr>
              <w:t xml:space="preserve">Аргументированное обоснование темы НКР; четкая формулировка и понимание изучаемой проблемы; использование ограниченного числа литературных источников, но достаточного для проведения исследования. НКР </w:t>
            </w:r>
            <w:proofErr w:type="gramStart"/>
            <w:r w:rsidRPr="00CE455B">
              <w:rPr>
                <w:rFonts w:ascii="Times New Roman" w:eastAsia="Times New Roman" w:hAnsi="Times New Roman"/>
                <w:lang w:eastAsia="ru-RU"/>
              </w:rPr>
              <w:t>основана</w:t>
            </w:r>
            <w:proofErr w:type="gramEnd"/>
            <w:r w:rsidRPr="00CE455B">
              <w:rPr>
                <w:rFonts w:ascii="Times New Roman" w:eastAsia="Times New Roman" w:hAnsi="Times New Roman"/>
                <w:lang w:eastAsia="ru-RU"/>
              </w:rPr>
              <w:t xml:space="preserve"> на среднем по глубине анализе изучаемой проблемы и при этом сделано незначительное число обобщений. Содержание исследования и ход защиты научного доклада указывают на наличие практических навыков работы аспиранта в данной области. НКР хорошо </w:t>
            </w:r>
            <w:proofErr w:type="gramStart"/>
            <w:r w:rsidRPr="00CE455B">
              <w:rPr>
                <w:rFonts w:ascii="Times New Roman" w:eastAsia="Times New Roman" w:hAnsi="Times New Roman"/>
                <w:lang w:eastAsia="ru-RU"/>
              </w:rPr>
              <w:t>оформлена</w:t>
            </w:r>
            <w:proofErr w:type="gramEnd"/>
            <w:r w:rsidRPr="00CE455B">
              <w:rPr>
                <w:rFonts w:ascii="Times New Roman" w:eastAsia="Times New Roman" w:hAnsi="Times New Roman"/>
                <w:lang w:eastAsia="ru-RU"/>
              </w:rPr>
              <w:t xml:space="preserve"> с наличием необходимой библиографии</w:t>
            </w:r>
          </w:p>
        </w:tc>
        <w:tc>
          <w:tcPr>
            <w:tcW w:w="9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55B" w:rsidRPr="00CE455B" w:rsidRDefault="00CE455B" w:rsidP="00CE455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E455B">
              <w:rPr>
                <w:rFonts w:ascii="Times New Roman" w:eastAsia="Times New Roman" w:hAnsi="Times New Roman"/>
                <w:lang w:eastAsia="ru-RU"/>
              </w:rPr>
              <w:t>положительный</w:t>
            </w:r>
          </w:p>
        </w:tc>
        <w:tc>
          <w:tcPr>
            <w:tcW w:w="9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55B" w:rsidRPr="00CE455B" w:rsidRDefault="00CE455B" w:rsidP="00CE455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E455B">
              <w:rPr>
                <w:rFonts w:ascii="Times New Roman" w:eastAsia="Times New Roman" w:hAnsi="Times New Roman"/>
                <w:lang w:eastAsia="ru-RU"/>
              </w:rPr>
              <w:t>положительная</w:t>
            </w:r>
          </w:p>
        </w:tc>
      </w:tr>
      <w:tr w:rsidR="00CE455B" w:rsidRPr="00CE455B" w:rsidTr="00CE455B">
        <w:tc>
          <w:tcPr>
            <w:tcW w:w="7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55B" w:rsidRPr="00CE455B" w:rsidRDefault="00CE455B" w:rsidP="00CE455B">
            <w:pPr>
              <w:rPr>
                <w:rFonts w:ascii="Times New Roman" w:eastAsia="Times New Roman" w:hAnsi="Times New Roman"/>
                <w:lang w:eastAsia="ru-RU"/>
              </w:rPr>
            </w:pPr>
            <w:r w:rsidRPr="00CE455B">
              <w:rPr>
                <w:rFonts w:ascii="Times New Roman" w:eastAsia="Times New Roman" w:hAnsi="Times New Roman"/>
                <w:lang w:eastAsia="ru-RU"/>
              </w:rPr>
              <w:t>Удовлетворительно</w:t>
            </w:r>
          </w:p>
        </w:tc>
        <w:tc>
          <w:tcPr>
            <w:tcW w:w="23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55B" w:rsidRPr="00CE455B" w:rsidRDefault="00CE455B" w:rsidP="001F67DC">
            <w:pPr>
              <w:spacing w:after="12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E455B">
              <w:rPr>
                <w:rFonts w:ascii="Times New Roman" w:eastAsia="Times New Roman" w:hAnsi="Times New Roman"/>
                <w:lang w:eastAsia="ru-RU"/>
              </w:rPr>
              <w:t>Достаточное обоснование выбранной темы, но отсутствует глубокое понимание рассматриваемой проблемы. В библиографии даны в основном ссылки на стандартные литературные источники. Научные труды, необходимые для всестороннего изучения проблемы, использованы в ограниченном объеме. Заметна нехватка компетентности аспиранта в данной области знаний. Оформление НКР с элементами небрежности</w:t>
            </w:r>
          </w:p>
        </w:tc>
        <w:tc>
          <w:tcPr>
            <w:tcW w:w="9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55B" w:rsidRPr="00CE455B" w:rsidRDefault="00CE455B" w:rsidP="00CE455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E455B">
              <w:rPr>
                <w:rFonts w:ascii="Times New Roman" w:eastAsia="Times New Roman" w:hAnsi="Times New Roman"/>
                <w:lang w:eastAsia="ru-RU"/>
              </w:rPr>
              <w:t>положительный</w:t>
            </w:r>
          </w:p>
        </w:tc>
        <w:tc>
          <w:tcPr>
            <w:tcW w:w="9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55B" w:rsidRPr="00CE455B" w:rsidRDefault="00CE455B" w:rsidP="00CE455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E455B">
              <w:rPr>
                <w:rFonts w:ascii="Times New Roman" w:eastAsia="Times New Roman" w:hAnsi="Times New Roman"/>
                <w:lang w:eastAsia="ru-RU"/>
              </w:rPr>
              <w:t>с замечаниями</w:t>
            </w:r>
          </w:p>
        </w:tc>
      </w:tr>
      <w:tr w:rsidR="00CE455B" w:rsidRPr="00CE455B" w:rsidTr="00CE455B">
        <w:tc>
          <w:tcPr>
            <w:tcW w:w="7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55B" w:rsidRPr="00CE455B" w:rsidRDefault="00CE455B" w:rsidP="00CE455B">
            <w:pPr>
              <w:rPr>
                <w:rFonts w:ascii="Times New Roman" w:eastAsia="Times New Roman" w:hAnsi="Times New Roman"/>
                <w:lang w:eastAsia="ru-RU"/>
              </w:rPr>
            </w:pPr>
            <w:r w:rsidRPr="00CE455B">
              <w:rPr>
                <w:rFonts w:ascii="Times New Roman" w:eastAsia="Times New Roman" w:hAnsi="Times New Roman"/>
                <w:lang w:eastAsia="ru-RU"/>
              </w:rPr>
              <w:t>Неудовлетворительно</w:t>
            </w:r>
          </w:p>
        </w:tc>
        <w:tc>
          <w:tcPr>
            <w:tcW w:w="23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455B" w:rsidRPr="00CE455B" w:rsidRDefault="00CE455B" w:rsidP="001F67DC">
            <w:pPr>
              <w:spacing w:after="12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E455B">
              <w:rPr>
                <w:rFonts w:ascii="Times New Roman" w:eastAsia="Times New Roman" w:hAnsi="Times New Roman"/>
                <w:lang w:eastAsia="ru-RU"/>
              </w:rPr>
              <w:t xml:space="preserve">Тема исследования представлена в общем виде. Ограниченное число использованных литературных источников. Шаблонное изложение материала. Наличие догматического подхода к использованным теориям и концепциям. Суждения по </w:t>
            </w:r>
            <w:r w:rsidRPr="00CE455B">
              <w:rPr>
                <w:rFonts w:ascii="Times New Roman" w:eastAsia="Times New Roman" w:hAnsi="Times New Roman"/>
                <w:lang w:eastAsia="ru-RU"/>
              </w:rPr>
              <w:lastRenderedPageBreak/>
              <w:t>исследуемой проблеме не всегда компетентны. Неточности и неверные выводы по изучаемой литературе. Оформление текста научного доклада с элементами заметных отступлений от принятых требований</w:t>
            </w:r>
          </w:p>
        </w:tc>
        <w:tc>
          <w:tcPr>
            <w:tcW w:w="9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55B" w:rsidRPr="00CE455B" w:rsidRDefault="00CE455B" w:rsidP="00CE455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E455B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с существенными замечаниями, но дают возможность публичной защиты </w:t>
            </w:r>
            <w:r w:rsidRPr="00CE455B">
              <w:rPr>
                <w:rFonts w:ascii="Times New Roman" w:eastAsia="Times New Roman" w:hAnsi="Times New Roman"/>
                <w:lang w:eastAsia="ru-RU"/>
              </w:rPr>
              <w:lastRenderedPageBreak/>
              <w:t>научного доклада</w:t>
            </w:r>
          </w:p>
        </w:tc>
        <w:tc>
          <w:tcPr>
            <w:tcW w:w="9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455B" w:rsidRPr="00CE455B" w:rsidRDefault="00CE455B" w:rsidP="00CE455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E455B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с существенными замечаниями, но дают возможность публичной защиты </w:t>
            </w:r>
            <w:r w:rsidRPr="00CE455B">
              <w:rPr>
                <w:rFonts w:ascii="Times New Roman" w:eastAsia="Times New Roman" w:hAnsi="Times New Roman"/>
                <w:lang w:eastAsia="ru-RU"/>
              </w:rPr>
              <w:lastRenderedPageBreak/>
              <w:t>научного доклада</w:t>
            </w:r>
          </w:p>
        </w:tc>
      </w:tr>
    </w:tbl>
    <w:p w:rsidR="00CE455B" w:rsidRPr="00CE455B" w:rsidRDefault="00CE455B" w:rsidP="00CE455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CE455B" w:rsidRPr="00CE455B" w:rsidRDefault="00CE455B" w:rsidP="00CE455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CE455B">
        <w:rPr>
          <w:rFonts w:ascii="Times New Roman" w:eastAsia="Times New Roman" w:hAnsi="Times New Roman" w:cs="Times New Roman"/>
          <w:sz w:val="24"/>
        </w:rPr>
        <w:t>В спорных случаях решение принимается большинством голосов, присутствующих членов государственной экзаменационной комиссии, при равном числе голосов голос председателя является решающим.</w:t>
      </w:r>
    </w:p>
    <w:p w:rsidR="00CE455B" w:rsidRPr="00CE455B" w:rsidRDefault="00CE455B" w:rsidP="00CE455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CE455B" w:rsidRPr="00CE455B" w:rsidRDefault="00CE455B" w:rsidP="00CE455B">
      <w:pPr>
        <w:widowControl w:val="0"/>
        <w:suppressAutoHyphens/>
        <w:autoSpaceDN w:val="0"/>
        <w:spacing w:after="0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11540" w:rsidRDefault="00811540"/>
    <w:sectPr w:rsidR="00811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0686D"/>
    <w:multiLevelType w:val="hybridMultilevel"/>
    <w:tmpl w:val="CAAC9EFA"/>
    <w:lvl w:ilvl="0" w:tplc="04190011">
      <w:start w:val="1"/>
      <w:numFmt w:val="decimal"/>
      <w:lvlText w:val="%1)"/>
      <w:lvlJc w:val="left"/>
      <w:pPr>
        <w:ind w:left="1789" w:hanging="360"/>
      </w:p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>
      <w:start w:val="1"/>
      <w:numFmt w:val="lowerRoman"/>
      <w:lvlText w:val="%3."/>
      <w:lvlJc w:val="right"/>
      <w:pPr>
        <w:ind w:left="3229" w:hanging="180"/>
      </w:pPr>
    </w:lvl>
    <w:lvl w:ilvl="3" w:tplc="0419000F">
      <w:start w:val="1"/>
      <w:numFmt w:val="decimal"/>
      <w:lvlText w:val="%4."/>
      <w:lvlJc w:val="left"/>
      <w:pPr>
        <w:ind w:left="3949" w:hanging="360"/>
      </w:pPr>
    </w:lvl>
    <w:lvl w:ilvl="4" w:tplc="04190019">
      <w:start w:val="1"/>
      <w:numFmt w:val="lowerLetter"/>
      <w:lvlText w:val="%5."/>
      <w:lvlJc w:val="left"/>
      <w:pPr>
        <w:ind w:left="4669" w:hanging="360"/>
      </w:pPr>
    </w:lvl>
    <w:lvl w:ilvl="5" w:tplc="0419001B">
      <w:start w:val="1"/>
      <w:numFmt w:val="lowerRoman"/>
      <w:lvlText w:val="%6."/>
      <w:lvlJc w:val="right"/>
      <w:pPr>
        <w:ind w:left="5389" w:hanging="180"/>
      </w:pPr>
    </w:lvl>
    <w:lvl w:ilvl="6" w:tplc="0419000F">
      <w:start w:val="1"/>
      <w:numFmt w:val="decimal"/>
      <w:lvlText w:val="%7."/>
      <w:lvlJc w:val="left"/>
      <w:pPr>
        <w:ind w:left="6109" w:hanging="360"/>
      </w:pPr>
    </w:lvl>
    <w:lvl w:ilvl="7" w:tplc="04190019">
      <w:start w:val="1"/>
      <w:numFmt w:val="lowerLetter"/>
      <w:lvlText w:val="%8."/>
      <w:lvlJc w:val="left"/>
      <w:pPr>
        <w:ind w:left="6829" w:hanging="360"/>
      </w:pPr>
    </w:lvl>
    <w:lvl w:ilvl="8" w:tplc="0419001B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197430EF"/>
    <w:multiLevelType w:val="hybridMultilevel"/>
    <w:tmpl w:val="0B365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D5D22"/>
    <w:multiLevelType w:val="hybridMultilevel"/>
    <w:tmpl w:val="A3B001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E95B7B"/>
    <w:multiLevelType w:val="hybridMultilevel"/>
    <w:tmpl w:val="877288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633339A"/>
    <w:multiLevelType w:val="hybridMultilevel"/>
    <w:tmpl w:val="967807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F8C457D"/>
    <w:multiLevelType w:val="hybridMultilevel"/>
    <w:tmpl w:val="02A244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6FD17271"/>
    <w:multiLevelType w:val="hybridMultilevel"/>
    <w:tmpl w:val="D0807ED8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4204E32"/>
    <w:multiLevelType w:val="hybridMultilevel"/>
    <w:tmpl w:val="E8689C72"/>
    <w:lvl w:ilvl="0" w:tplc="50068090">
      <w:start w:val="1"/>
      <w:numFmt w:val="bullet"/>
      <w:pStyle w:val="a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45D6B1D"/>
    <w:multiLevelType w:val="hybridMultilevel"/>
    <w:tmpl w:val="E88033FC"/>
    <w:lvl w:ilvl="0" w:tplc="9710C36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4B1"/>
    <w:rsid w:val="000F54E4"/>
    <w:rsid w:val="001223D4"/>
    <w:rsid w:val="001C36BE"/>
    <w:rsid w:val="001D6715"/>
    <w:rsid w:val="001F67DC"/>
    <w:rsid w:val="002124B1"/>
    <w:rsid w:val="002E7E43"/>
    <w:rsid w:val="00341717"/>
    <w:rsid w:val="00603B51"/>
    <w:rsid w:val="006338B4"/>
    <w:rsid w:val="00662C0F"/>
    <w:rsid w:val="00811540"/>
    <w:rsid w:val="008B4F59"/>
    <w:rsid w:val="008F1E74"/>
    <w:rsid w:val="009D0781"/>
    <w:rsid w:val="00B20055"/>
    <w:rsid w:val="00CE455B"/>
    <w:rsid w:val="00DA0C77"/>
    <w:rsid w:val="00DA319F"/>
    <w:rsid w:val="00E71C8D"/>
    <w:rsid w:val="00E90AA7"/>
    <w:rsid w:val="00EB1EAE"/>
    <w:rsid w:val="00F033F5"/>
    <w:rsid w:val="00F115DA"/>
    <w:rsid w:val="00F62331"/>
    <w:rsid w:val="00F6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Маркир Список"/>
    <w:basedOn w:val="a4"/>
    <w:uiPriority w:val="99"/>
    <w:qFormat/>
    <w:rsid w:val="00CE455B"/>
    <w:pPr>
      <w:numPr>
        <w:numId w:val="1"/>
      </w:numPr>
      <w:tabs>
        <w:tab w:val="num" w:pos="360"/>
        <w:tab w:val="left" w:pos="1134"/>
      </w:tabs>
      <w:spacing w:after="0"/>
      <w:ind w:left="0" w:firstLine="851"/>
      <w:jc w:val="both"/>
    </w:pPr>
    <w:rPr>
      <w:rFonts w:ascii="Times New Roman" w:eastAsia="Calibri" w:hAnsi="Times New Roman" w:cs="Times New Roman"/>
      <w:sz w:val="24"/>
      <w:szCs w:val="28"/>
      <w:lang w:val="x-none"/>
    </w:rPr>
  </w:style>
  <w:style w:type="table" w:styleId="a5">
    <w:name w:val="Table Grid"/>
    <w:basedOn w:val="a2"/>
    <w:uiPriority w:val="59"/>
    <w:rsid w:val="00CE455B"/>
    <w:pPr>
      <w:spacing w:after="0" w:line="240" w:lineRule="auto"/>
    </w:pPr>
    <w:rPr>
      <w:rFonts w:ascii="Calibri" w:eastAsia="MS Mincho" w:hAnsi="Calibri" w:cs="Times New Roman"/>
      <w:lang w:bidi="he-I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0"/>
    <w:link w:val="a6"/>
    <w:uiPriority w:val="99"/>
    <w:semiHidden/>
    <w:unhideWhenUsed/>
    <w:rsid w:val="00CE455B"/>
    <w:pPr>
      <w:spacing w:after="120"/>
    </w:pPr>
  </w:style>
  <w:style w:type="character" w:customStyle="1" w:styleId="a6">
    <w:name w:val="Основной текст Знак"/>
    <w:basedOn w:val="a1"/>
    <w:link w:val="a4"/>
    <w:uiPriority w:val="99"/>
    <w:semiHidden/>
    <w:rsid w:val="00CE455B"/>
  </w:style>
  <w:style w:type="paragraph" w:styleId="a7">
    <w:name w:val="List Paragraph"/>
    <w:basedOn w:val="a0"/>
    <w:uiPriority w:val="34"/>
    <w:qFormat/>
    <w:rsid w:val="001223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Маркир Список"/>
    <w:basedOn w:val="a4"/>
    <w:uiPriority w:val="99"/>
    <w:qFormat/>
    <w:rsid w:val="00CE455B"/>
    <w:pPr>
      <w:numPr>
        <w:numId w:val="1"/>
      </w:numPr>
      <w:tabs>
        <w:tab w:val="num" w:pos="360"/>
        <w:tab w:val="left" w:pos="1134"/>
      </w:tabs>
      <w:spacing w:after="0"/>
      <w:ind w:left="0" w:firstLine="851"/>
      <w:jc w:val="both"/>
    </w:pPr>
    <w:rPr>
      <w:rFonts w:ascii="Times New Roman" w:eastAsia="Calibri" w:hAnsi="Times New Roman" w:cs="Times New Roman"/>
      <w:sz w:val="24"/>
      <w:szCs w:val="28"/>
      <w:lang w:val="x-none"/>
    </w:rPr>
  </w:style>
  <w:style w:type="table" w:styleId="a5">
    <w:name w:val="Table Grid"/>
    <w:basedOn w:val="a2"/>
    <w:uiPriority w:val="59"/>
    <w:rsid w:val="00CE455B"/>
    <w:pPr>
      <w:spacing w:after="0" w:line="240" w:lineRule="auto"/>
    </w:pPr>
    <w:rPr>
      <w:rFonts w:ascii="Calibri" w:eastAsia="MS Mincho" w:hAnsi="Calibri" w:cs="Times New Roman"/>
      <w:lang w:bidi="he-I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0"/>
    <w:link w:val="a6"/>
    <w:uiPriority w:val="99"/>
    <w:semiHidden/>
    <w:unhideWhenUsed/>
    <w:rsid w:val="00CE455B"/>
    <w:pPr>
      <w:spacing w:after="120"/>
    </w:pPr>
  </w:style>
  <w:style w:type="character" w:customStyle="1" w:styleId="a6">
    <w:name w:val="Основной текст Знак"/>
    <w:basedOn w:val="a1"/>
    <w:link w:val="a4"/>
    <w:uiPriority w:val="99"/>
    <w:semiHidden/>
    <w:rsid w:val="00CE455B"/>
  </w:style>
  <w:style w:type="paragraph" w:styleId="a7">
    <w:name w:val="List Paragraph"/>
    <w:basedOn w:val="a0"/>
    <w:uiPriority w:val="34"/>
    <w:qFormat/>
    <w:rsid w:val="001223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10</Pages>
  <Words>2623</Words>
  <Characters>14956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25</cp:revision>
  <dcterms:created xsi:type="dcterms:W3CDTF">2017-10-25T03:11:00Z</dcterms:created>
  <dcterms:modified xsi:type="dcterms:W3CDTF">2017-11-03T06:32:00Z</dcterms:modified>
</cp:coreProperties>
</file>