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7" w:rsidRDefault="00F46437"/>
    <w:p w:rsidR="00F46437" w:rsidRDefault="00F46437"/>
    <w:tbl>
      <w:tblPr>
        <w:tblW w:w="10916" w:type="dxa"/>
        <w:tblInd w:w="-743" w:type="dxa"/>
        <w:tblLayout w:type="fixed"/>
        <w:tblLook w:val="0000"/>
      </w:tblPr>
      <w:tblGrid>
        <w:gridCol w:w="9640"/>
        <w:gridCol w:w="1276"/>
      </w:tblGrid>
      <w:tr w:rsidR="00F46437" w:rsidRPr="00C91433" w:rsidTr="00F46437">
        <w:trPr>
          <w:trHeight w:val="1278"/>
        </w:trPr>
        <w:tc>
          <w:tcPr>
            <w:tcW w:w="9640" w:type="dxa"/>
            <w:shd w:val="clear" w:color="auto" w:fill="auto"/>
          </w:tcPr>
          <w:p w:rsidR="00F46437" w:rsidRPr="00C91433" w:rsidRDefault="00F46437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F46437" w:rsidRPr="00C91433" w:rsidRDefault="00F46437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F46437" w:rsidRPr="00C91433" w:rsidRDefault="00F46437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F46437" w:rsidRPr="00C91433" w:rsidRDefault="00F46437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F46437" w:rsidRPr="00C91433" w:rsidRDefault="00F46437" w:rsidP="00C450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437" w:rsidRPr="00C91433" w:rsidRDefault="00F46437" w:rsidP="00F464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F46437" w:rsidRPr="00C91433" w:rsidRDefault="00F46437" w:rsidP="00F46437">
      <w:pPr>
        <w:pStyle w:val="ab"/>
        <w:jc w:val="both"/>
        <w:rPr>
          <w:b/>
          <w:szCs w:val="24"/>
        </w:rPr>
      </w:pPr>
    </w:p>
    <w:p w:rsidR="00F46437" w:rsidRPr="00C91433" w:rsidRDefault="00F46437" w:rsidP="00F4643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F46437" w:rsidRPr="00C91433" w:rsidRDefault="00F46437" w:rsidP="00F4643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>31.08.7</w:t>
      </w:r>
      <w:r w:rsidR="00BC3271">
        <w:rPr>
          <w:rFonts w:ascii="Times New Roman" w:hAnsi="Times New Roman" w:cs="Times New Roman"/>
          <w:sz w:val="24"/>
          <w:szCs w:val="24"/>
          <w:lang w:eastAsia="ar-SA"/>
        </w:rPr>
        <w:t xml:space="preserve">2 </w:t>
      </w:r>
      <w:r w:rsidR="00BC3271" w:rsidRPr="00BC3271">
        <w:rPr>
          <w:rFonts w:ascii="Times New Roman" w:hAnsi="Times New Roman" w:cs="Times New Roman"/>
          <w:sz w:val="24"/>
          <w:szCs w:val="24"/>
          <w:u w:val="single"/>
          <w:lang w:eastAsia="ar-SA"/>
        </w:rPr>
        <w:t>Стоматология общей практики</w:t>
      </w:r>
    </w:p>
    <w:p w:rsidR="00F46437" w:rsidRPr="00C91433" w:rsidRDefault="00F46437" w:rsidP="00F46437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6437" w:rsidRPr="00C91433" w:rsidRDefault="00F46437" w:rsidP="00F46437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F46437" w:rsidRPr="00C91433" w:rsidRDefault="00F46437" w:rsidP="00F46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F46437" w:rsidRPr="00F56CC8" w:rsidRDefault="00F46437" w:rsidP="00F46437">
      <w:pPr>
        <w:spacing w:after="0"/>
        <w:rPr>
          <w:lang w:eastAsia="ar-SA"/>
        </w:rPr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F46437" w:rsidRDefault="00F46437" w:rsidP="00F46437">
      <w:pPr>
        <w:pStyle w:val="ab"/>
        <w:jc w:val="left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  <w:jc w:val="left"/>
      </w:pPr>
    </w:p>
    <w:p w:rsidR="00F46437" w:rsidRDefault="00F46437" w:rsidP="00F46437">
      <w:pPr>
        <w:pStyle w:val="ab"/>
        <w:sectPr w:rsidR="00F46437" w:rsidSect="00F46437">
          <w:footerReference w:type="default" r:id="rId9"/>
          <w:pgSz w:w="11906" w:h="16838"/>
          <w:pgMar w:top="1134" w:right="992" w:bottom="1134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F46437" w:rsidRPr="00C91433" w:rsidRDefault="00F46437" w:rsidP="00F46437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F46437" w:rsidRPr="00C015B3" w:rsidRDefault="00F46437" w:rsidP="00F4643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F46437" w:rsidRPr="00C015B3" w:rsidRDefault="00F46437" w:rsidP="00F4643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/>
    <w:p w:rsidR="00F46437" w:rsidRDefault="00F46437" w:rsidP="00F46437"/>
    <w:p w:rsidR="00F46437" w:rsidRDefault="00F46437" w:rsidP="00F46437">
      <w:pPr>
        <w:sectPr w:rsidR="00F46437">
          <w:footerReference w:type="even" r:id="rId10"/>
          <w:footerReference w:type="default" r:id="rId11"/>
          <w:footerReference w:type="first" r:id="rId12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F46437" w:rsidRDefault="00F46437" w:rsidP="00F46437">
      <w:pPr>
        <w:tabs>
          <w:tab w:val="left" w:pos="1814"/>
        </w:tabs>
        <w:spacing w:after="0"/>
        <w:rPr>
          <w:sz w:val="28"/>
          <w:szCs w:val="28"/>
        </w:rPr>
      </w:pP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F46437" w:rsidRPr="00C91433" w:rsidRDefault="00F46437" w:rsidP="00F46437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437" w:rsidRPr="00C91433" w:rsidRDefault="00F46437" w:rsidP="00F46437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6437" w:rsidRPr="00C91433" w:rsidRDefault="00F46437" w:rsidP="00F46437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F46437" w:rsidRPr="00C91433" w:rsidRDefault="00F46437" w:rsidP="00F46437">
      <w:pPr>
        <w:pStyle w:val="ab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F46437" w:rsidRPr="00B04015" w:rsidRDefault="00F46437" w:rsidP="00F46437">
      <w:pPr>
        <w:pStyle w:val="ab"/>
        <w:jc w:val="left"/>
        <w:rPr>
          <w:i/>
          <w:sz w:val="22"/>
          <w:szCs w:val="24"/>
        </w:rPr>
      </w:pPr>
    </w:p>
    <w:p w:rsidR="00F46437" w:rsidRDefault="00F46437" w:rsidP="00F46437">
      <w:pPr>
        <w:pStyle w:val="ab"/>
        <w:rPr>
          <w:b/>
          <w:szCs w:val="24"/>
        </w:rPr>
      </w:pPr>
    </w:p>
    <w:p w:rsidR="00F46437" w:rsidRDefault="00F46437" w:rsidP="00F46437">
      <w:pPr>
        <w:pStyle w:val="ab"/>
        <w:rPr>
          <w:b/>
          <w:szCs w:val="24"/>
        </w:rPr>
      </w:pPr>
    </w:p>
    <w:p w:rsidR="00F46437" w:rsidRPr="00F56CC8" w:rsidRDefault="00F46437" w:rsidP="00F46437">
      <w:pPr>
        <w:pStyle w:val="ab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F46437" w:rsidRPr="00F56CC8" w:rsidTr="00C450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F46437" w:rsidRPr="00F56CC8" w:rsidTr="00C45062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8C48F9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F46437" w:rsidRPr="00F56CC8" w:rsidRDefault="00F46437" w:rsidP="00F46437">
      <w:pPr>
        <w:spacing w:line="360" w:lineRule="auto"/>
        <w:jc w:val="center"/>
        <w:rPr>
          <w:szCs w:val="24"/>
        </w:rPr>
      </w:pPr>
    </w:p>
    <w:p w:rsidR="00F46437" w:rsidRPr="00C91433" w:rsidRDefault="00F46437" w:rsidP="00F46437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F46437" w:rsidRDefault="00F46437" w:rsidP="002A73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C59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Оказание первичной специализированной медико-санитарной помощи пациентам при стоматологических заболеваниях по профилю "стоматология общей практики"</w:t>
      </w: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 в своей работе руководствуется:</w:t>
      </w: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271" w:rsidRDefault="00BC3271" w:rsidP="00BC3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Профессиональным стандартом «стоматолог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общей практики».</w:t>
      </w:r>
      <w:r w:rsidRPr="000C59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227н от 10 мая 2016г. </w:t>
      </w: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BC3271" w:rsidRPr="000C5903" w:rsidRDefault="00BC3271" w:rsidP="00BC327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Клиническими рекомендациями (протоколы лечения) по вопросам оказания медицинской помощи по профилю «стоматология».</w:t>
      </w:r>
    </w:p>
    <w:p w:rsidR="00BC3271" w:rsidRPr="000C5903" w:rsidRDefault="00BC3271" w:rsidP="00BC32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Стандартами медицинской помощи по профилю «стоматология».</w:t>
      </w:r>
    </w:p>
    <w:p w:rsidR="00BC3271" w:rsidRPr="000C5903" w:rsidRDefault="00BC3271" w:rsidP="00BC32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3271" w:rsidRPr="000C5903" w:rsidRDefault="00BC3271" w:rsidP="00BC32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Порядками оказания медицинской помощи детям по профилю «стоматология».</w:t>
      </w: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Порядками оказания медицинской помощи взрослому населению по профилю «стоматология».</w:t>
      </w:r>
    </w:p>
    <w:p w:rsidR="00BC3271" w:rsidRDefault="00BC3271" w:rsidP="00BC32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C3271" w:rsidRPr="000C5903" w:rsidRDefault="00BC3271" w:rsidP="00BC32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BC3271" w:rsidRDefault="00BC3271" w:rsidP="00BC3271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A871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BC3271" w:rsidRPr="000C5903" w:rsidRDefault="00BC3271" w:rsidP="00BC3271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C590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C590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0C590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0C590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0C590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0C590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0C590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0C590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0C5903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0C590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BC3271" w:rsidRDefault="00BC3271" w:rsidP="00BC3271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0C590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BC3271" w:rsidRDefault="00BC3271" w:rsidP="00BC3271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C3271" w:rsidRPr="000C5903" w:rsidRDefault="00BC3271" w:rsidP="00BC3271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382" w:type="dxa"/>
        <w:tblInd w:w="-601" w:type="dxa"/>
        <w:tblLayout w:type="fixed"/>
        <w:tblLook w:val="0000"/>
      </w:tblPr>
      <w:tblGrid>
        <w:gridCol w:w="540"/>
        <w:gridCol w:w="6664"/>
        <w:gridCol w:w="26"/>
        <w:gridCol w:w="676"/>
        <w:gridCol w:w="778"/>
        <w:gridCol w:w="698"/>
      </w:tblGrid>
      <w:tr w:rsidR="00BC3271" w:rsidRPr="000C5903" w:rsidTr="000A3B7D">
        <w:trPr>
          <w:cantSplit/>
          <w:trHeight w:val="27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BC3271" w:rsidRPr="000C5903" w:rsidTr="000A3B7D">
        <w:trPr>
          <w:cantSplit/>
          <w:trHeight w:val="294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C3271" w:rsidRPr="000C5903" w:rsidTr="000A3B7D">
        <w:trPr>
          <w:trHeight w:val="53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у пациентов (их законных представителей), выявление факторов риска и причин развития стоматологических заболеваний и интерпретация полученной информации.</w:t>
            </w:r>
          </w:p>
        </w:tc>
      </w:tr>
      <w:tr w:rsidR="00BC3271" w:rsidRPr="000C5903" w:rsidTr="000A3B7D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сбор жалоб, анамнеза у пациентов </w:t>
            </w:r>
            <w:proofErr w:type="gram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законных представителей)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3271" w:rsidRPr="000C5903" w:rsidTr="000A3B7D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информацию, полученную от пациентов (их законных представителей) со стоматологическими заболеваниями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3271" w:rsidRPr="000C5903" w:rsidTr="000A3B7D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осмотр и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физикальное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обследование пациентов со стоматологическими заболеваниями с учетом возраста.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3271" w:rsidRPr="000C5903" w:rsidTr="000A3B7D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Диагностировал (а) у пациентов со стоматологическими заболеваниями: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0A3B7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 твердых тканей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0A3B7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болезни пульпы и периодонта;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0A3B7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пародонта;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0A3B7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 слизистой оболочки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0A3B7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языка и губ;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523B97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слюнных желез;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дефекты зубов, зубных рядов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523B97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зубочелюстные деформации;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523B97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аномалии зубов и челюстей;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523B97" w:rsidRDefault="00523B97" w:rsidP="00523B97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полное отсутствие зубов и предпосылки их развития;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23B97" w:rsidRPr="000C5903" w:rsidTr="00BD7799">
        <w:trPr>
          <w:trHeight w:val="19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523B97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травмы зубов, костей лицевого скелета и мягких тканей </w:t>
            </w: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ЧЛО.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Выявлял (а) у пациентов со стоматологическими заболеваниями факторы риска онкологических заболеваний ЧЛО (в том числе с применением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аутофлуорисцентной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стоматоскопии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Обосновывал (а) необходимость и планировал (а)</w:t>
            </w:r>
          </w:p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инструментальных и лабораторных исследований с учетом возраста.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Обосновывал (а) необходимость направления на консультации к врачам-специалистам пациентов со стоматологическими заболеваниями (в том числе с использованием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телемедицинских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консультаций).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Интерпретировал (а) и анализировал (а) результаты консультаций врачей-специалистов у пациентов со стоматологическими заболеваниями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результаты:</w:t>
            </w:r>
          </w:p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внутриротовой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рентгенографии, проведенной с помощью аппарата с цифровым приемником изображения (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радиовизиографа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результаты инструментальных и лабораторных исследований у пациентов со стоматологическими заболеваниями.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дифференциальную диагностику стоматологических заболеваний у пациентов.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Выставлял (а) диагноз с учетом </w:t>
            </w:r>
            <w:proofErr w:type="gram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действующей</w:t>
            </w:r>
            <w:proofErr w:type="gram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МКБ.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 состояния, возникающие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Назначение и проведение лечения пациентам со стоматологическими заболеваниями по профилю "стоматология общей практики", контроль его эффективности и безопасности.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план лечения пациентов со стоматологическими заболеваниями с учетом диагноза, возраста и клинической картины.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Подбирал (а) и назначал (а) лекарственные препараты, медицинские изделия, лечебное питание, лечебно-оздоровительный режим для лечения пациентов со стоматологическими заболеваниями.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способы введения, режим и дозу лекарственных препаратов.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Формулировал (а) медицинские показания к избранному методу лечения с учетом этиологии и патогенеза заболевания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физиотерапевтические процедуры для лечения и восстановления поврежденных после лечения тканей.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</w:t>
            </w:r>
            <w:r w:rsidR="0052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 объем и последовательность предполагаемых мероприятий по лечению.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Определял (а) медицинские показания и медицинские противопоказания к проведению методик местной анестезии </w:t>
            </w: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ЧЛО.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местную анестезию (аппликационную, инфильтрационную, проводниковую) у пациентов со стоматологическими заболеваниями.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возможные осложнения, вызванные применением местной анестезии у пациентов со стоматологическими заболеваниями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Выполнять медицинские вмешательства, в том числе терапевтические, у пациентов со стоматологическими заболеваниями в амбулаторных условиях: </w:t>
            </w: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 детей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обучение гигиене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подбор средств и предметов гигиены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контролируемая чистка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профессиональная гигиена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 xml:space="preserve">местное применение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реминерализирующих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 xml:space="preserve"> препаратов;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фторирование эмали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 xml:space="preserve">запечатывание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фиссуры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 xml:space="preserve"> зуба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герметиком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сошлифовывание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 xml:space="preserve"> твердых тканей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 xml:space="preserve">восстановление зуба пломбой с использованием стоматологических цементов, материалов химического отверждения,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фотополимеров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 xml:space="preserve">лечение пульпита временного и постоянного зуба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девитальной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gramStart"/>
            <w:r w:rsidRPr="000C5903">
              <w:rPr>
                <w:color w:val="000000" w:themeColor="text1"/>
                <w:shd w:val="clear" w:color="auto" w:fill="FFFFFF"/>
              </w:rPr>
              <w:t>витальной</w:t>
            </w:r>
            <w:proofErr w:type="gramEnd"/>
            <w:r w:rsidRPr="000C590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пульпотомией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0C5903">
              <w:rPr>
                <w:color w:val="000000" w:themeColor="text1"/>
                <w:shd w:val="clear" w:color="auto" w:fill="FFFFFF"/>
              </w:rPr>
              <w:t>пульпэктомией</w:t>
            </w:r>
            <w:proofErr w:type="spellEnd"/>
            <w:r w:rsidRPr="000C5903">
              <w:rPr>
                <w:color w:val="000000" w:themeColor="text1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лечение периодонтита хорошо проходимых каналов, при невозможности консервативного лечения, удаление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лечение стоматита;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удаление зубных отложений ручным и ультразвуковым методом;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s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C5903">
              <w:rPr>
                <w:color w:val="000000" w:themeColor="text1"/>
                <w:shd w:val="clear" w:color="auto" w:fill="FFFFFF"/>
              </w:rPr>
              <w:t>назначение диетической терапии при заболеваниях полости рта и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Выполнять медицинские вмешательства, в том числе терапевтические, у пациентов со стоматологическими заболеваниями в амбулаторных условиях: </w:t>
            </w: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 взрослых;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обучение гигиене полости рта индивидуальное;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подбор средств и предметов гигиены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контролируемая чистка зубов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профессиональная гигиена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инъекционное введение лекарственных препаратов в ЧЛО;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местное применение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реминерализирующих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препаратов в области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фторирование эмали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запечатывание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фиссуры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зуба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герметиком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профессиональное отбеливание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сошлифовывание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твердых тканей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Default="00523B97" w:rsidP="00523B9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C3271" w:rsidRPr="00BC3271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3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Восстановление зуба пломбой с использованием: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стоматологических цементов;</w:t>
            </w:r>
          </w:p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материалов химического отверждения; </w:t>
            </w:r>
          </w:p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фотополимеров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вкладками;</w:t>
            </w:r>
          </w:p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коронками, в соответствии с ИРОПЗ;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восстановление зуба пломбировочным материалом с использованием штифтов;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лечение пульпита методом витальной и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девитальной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ампутации,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девитальной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витальной экстирпации;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лечение периодонтита, в том числе повторное, при невозможности консервативного лечения, удаление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изоляция зубов при лечении заболеваний твердых тканей зубов, пульпы, периодонта, пародонта, травмы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удаление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наддесневых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поддесневых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зубных отложений в области зуба (ручным методом);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ультразвуковое удаление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наддесневых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поддесневых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зубных отложений в области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закрытый</w:t>
            </w:r>
            <w:proofErr w:type="gram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кюретаж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заболеваниях пародонта в области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наложение лечебной повязки при заболеваниях пародонта, и заболеваниях слизистой оболочки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 лекарственной терапии при заболеваниях полости рта и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назначение диетической терапии при заболеваниях полости рта и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ультразвуковая обработка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пародонтального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кармана в области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избирательное</w:t>
            </w:r>
            <w:proofErr w:type="gram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пришлифовывание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твердых тканей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временное</w:t>
            </w:r>
            <w:proofErr w:type="gram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шинирование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заболеваниях пародонта;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лечение травматических поражений слизистой рта, стоматитов;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5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медицинские вмешательства, </w:t>
            </w:r>
            <w:r w:rsidRPr="000C59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хирургические</w:t>
            </w: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пациентов со стоматологическими заболеваниями в амбулаторных условиях </w:t>
            </w:r>
            <w:r w:rsidRPr="000C59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 детей: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временного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удаление постоянного зуба (исключая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ретинированные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импактные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сверхкомплектные</w:t>
            </w:r>
            <w:proofErr w:type="gram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дистопированные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вскрытие и дренирование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одонтогенного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абсцесса;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остановка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луночкового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кровотечения без наложения швов методом тампонады;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иммобилизирующей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повязки при вывихах (подвывихах) зубов, переломах челюстей;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медицинские вмешательства, </w:t>
            </w:r>
            <w:r w:rsidRPr="000C59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том числе хирургические</w:t>
            </w: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пациентов со стоматологическими заболеваниями в амбулаторных условиях </w:t>
            </w:r>
            <w:r w:rsidRPr="000C59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 взрослых: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лечение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перикоронита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(промывание, рассечение и (или) иссечение капюшона);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временного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удаление постоянного зуба;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сложное удаление зуба с разъединением корней</w:t>
            </w:r>
          </w:p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вскрытие и дренирование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одонтогенного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абсцесса;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остановка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луночкового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кровотечения без наложения швов методом тампонады: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наложение шва на слизистую оболочку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наложение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иммобилизирующей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повязки при вывихах (подвывихах) зубов, переломах челюстей;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вправление вывиха нижней челюсти;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медицинские вмешательства, </w:t>
            </w:r>
            <w:r w:rsidRPr="000C59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том числе ортопедические,</w:t>
            </w: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 пациентов со стоматологическими заболеваниями в амбулаторных условиях: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получение анатомических и функциональных оттисков;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временных протезов;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с использованием цельнолитой культевой вкладки;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зубов штифтовыми зубами;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зуба вкладками,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виниром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полукоронкой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зуба коронкой и штифтовой вкладкой;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 целостности зубного ряда несъемными мостовидными протезами;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частичными съемными пластиночными протезами;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коррекция съемной ортопедической конструкции;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протезирование полными съемными пластиночными протезами;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временное протезирование;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снятие несъемной ортопедической конструкции;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BC3271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области ортодонтии:</w:t>
            </w:r>
          </w:p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коррекция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ортодонтических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аппаратов (активация дуг, фиксация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брекет-замка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сколе,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ретейнера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поэтапную санацию полости рта (исключая санацию полости рта у детей в условиях анестезиологического пособия).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со стоматологическими заболеваниями для оказания медицинской помощи в стационарных условиях.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</w:t>
            </w:r>
          </w:p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цифровую компьютерную дентальную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внутриротовую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рентгенографию (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радиовизиографию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проведенную с помощью аппарата с цифровым приемником изображения (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радиовизиографа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Предотвращал (а) или устранял (а) осложнения, побочные действия, нежелательные реакции, в том числе непредвиденные, возникшие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Направление пациентов со стоматологическими заболеваниями на медицинскую реабилитацию, санаторно-курортное лечение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для проведения мероприятий медицинской реабилитации и санаторно-курортного лечения пациентов со стоматологическими заболеваниями;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со стоматологическими заболеваниями на консультацию к врачам-специалистам для назначения и проведения мероприятий медицинской реабилитации, санаторно-курортного лечения;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мероприятий по профилактике стоматологических заболеваний и формированию здорового образа жизни и санитарно-гигиеническому просвещению населения по профилю "стоматология общей практики".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санитарно-гигиеническое просвещение среди детей и взрослых (их законных представителей) и медицинских работников с целью формирования здорового образа жизни и профилактики стоматологических заболеваний.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санитарно-просветительскую работу среди детей и взрослых со стоматологическими заболеваниями, направленную на мотивацию к ведению здорового образа жизни.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Формировал (а) у детей и взрослых (их законных представителей) поведения, направленного на сохранение и повышение уровня соматического и стоматологического здоровья.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и реализовывал (а)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Разрабатывал (а) план профилактических мероприятий и осуществлять методы групповой и индивидуальной профилактики основных стоматологических заболеваний.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Назначал (а) профилактические мероприятия пациентам с учетом факторов риска для предупреждения и раннего выявления заболеваний, в том числе онкологических.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Проводил (а) подбор и назначение лекарственных препаратов и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немедикаментозных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методов для профилактики стоматологических заболеваний у пациентов.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Осуществлял (а) диспансерное наблюдение за детьми и взрослыми со стоматологическими заболеваниями.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профилактические медицинские осмотры.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Проводил (а) профилактику заболеваний зубов, пародонта, костной ткани челюстей, периферической нервной системы ЧЛО, височно-челюстного сустава, слюнных желез.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Проводил (а) профилактику заболеваний слизистой оболочки полости рта и губ, в том числе первичной и вторичной профилактики онкологических новообразований, за </w:t>
            </w: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исключением специализированного приема по лечению </w:t>
            </w:r>
            <w:proofErr w:type="spell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предраковых</w:t>
            </w:r>
            <w:proofErr w:type="spell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заболеваний слизистой оболочки полости рта и губ.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 (а) предписанные действия при проведении противоэпидемических мероприятий при инфекционных заболеваниях (подача экстренного извещения об очаге инфекции, выявление и наблюдение контактных лиц).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методы первичной и вторичной профилактики.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Применял (а) методы организации первичной профилактики стоматологических заболеваний.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Применял (а) средства индивидуальной защиты.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экспертизы временной нетрудоспособности у пациентов со стоматологическими заболеваниями, в том числе при необходимости ухода за больным членом семьи со стоматологическим заболеванием.</w:t>
            </w: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Оформлял (а) необходимую медицинскую документацию для проведения медико-социальной экспертизы в федеральных государственных учреждениях медико-социальной экспертизы.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Направлял (а) пациентов со стоматологическими заболеваниями на медико-социальную экспертизу.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Определял (а) признаки временной нетрудоспособности.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со стоматологическими заболеваниями для прохождения медико-социальной экспертизы.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Формировал (а) в форме электронного документа или в отдельных случаях выдавать в форме документа на бумажном носителе листок нетрудоспособности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9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Составлял (а) план работы и отчет о своей работе.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Заполнял (а) медицинскую документацию, в том числе в форме электронного документа, контролировать качество ее ведения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анализ медико-статистических показателей заболеваемости стоматологическими заболеваниями.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</w:t>
            </w:r>
            <w:proofErr w:type="gram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выполнением должностных обязанностей медицинским персоналом, находящимся в распоряжении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Использовал (а) в профессиональной деятельности информационные системы в сфере здравоохранения и информационно-телекоммуникационную сеть "Интернет"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в работе персональные данные пациентов и сведения, составляющие врачебную тайну.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в информационно-аналитических системах (Единая государственная информационная система здравоохранения).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Оказание медицинской помощи в экстренной форме.</w:t>
            </w: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 </w:t>
            </w:r>
            <w:proofErr w:type="gram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271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9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 (а) мероприятия базовой сердечно-легочной реанимации.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271" w:rsidRPr="000C5903" w:rsidRDefault="00BC3271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3B97" w:rsidRPr="000C5903" w:rsidTr="00C5321F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F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выполнял навыки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таблице не указаны</w:t>
            </w:r>
            <w:r w:rsidRPr="00F91F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523B97" w:rsidRPr="000C5903" w:rsidTr="000A3B7D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97" w:rsidRPr="000C5903" w:rsidRDefault="00523B97" w:rsidP="000A3B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3271" w:rsidRDefault="00BC3271" w:rsidP="00BC3271">
      <w:pPr>
        <w:pStyle w:val="ab"/>
        <w:jc w:val="left"/>
        <w:rPr>
          <w:rFonts w:eastAsiaTheme="minorHAnsi"/>
          <w:color w:val="000000" w:themeColor="text1"/>
          <w:szCs w:val="24"/>
          <w:lang w:eastAsia="en-US"/>
        </w:rPr>
      </w:pPr>
    </w:p>
    <w:p w:rsidR="00BC3271" w:rsidRDefault="00BC3271" w:rsidP="00BC3271">
      <w:pPr>
        <w:pStyle w:val="ab"/>
        <w:jc w:val="left"/>
        <w:rPr>
          <w:rFonts w:eastAsiaTheme="minorHAnsi"/>
          <w:color w:val="000000" w:themeColor="text1"/>
          <w:szCs w:val="24"/>
          <w:lang w:eastAsia="en-US"/>
        </w:rPr>
      </w:pPr>
    </w:p>
    <w:p w:rsidR="00F46437" w:rsidRPr="00C91433" w:rsidRDefault="00F46437" w:rsidP="00BC3271">
      <w:pPr>
        <w:pStyle w:val="ab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F46437" w:rsidRPr="00C91433" w:rsidTr="00C45062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6437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течение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BC3271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 w:rsidR="00523B97">
              <w:rPr>
                <w:bCs/>
                <w:color w:val="000000" w:themeColor="text1"/>
                <w:szCs w:val="24"/>
              </w:rPr>
              <w:t>стоматологов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BC3271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eastAsia="ru-RU"/>
              </w:rPr>
              <w:t>У</w:t>
            </w:r>
            <w:r w:rsidRPr="000C5903">
              <w:rPr>
                <w:color w:val="000000" w:themeColor="text1"/>
                <w:szCs w:val="24"/>
                <w:lang w:eastAsia="ru-RU"/>
              </w:rPr>
              <w:t xml:space="preserve">даление постоянного зуба (исключая </w:t>
            </w:r>
            <w:proofErr w:type="spellStart"/>
            <w:r w:rsidRPr="000C5903">
              <w:rPr>
                <w:color w:val="000000" w:themeColor="text1"/>
                <w:szCs w:val="24"/>
                <w:lang w:eastAsia="ru-RU"/>
              </w:rPr>
              <w:t>ретинированные</w:t>
            </w:r>
            <w:proofErr w:type="spellEnd"/>
            <w:r w:rsidRPr="000C5903">
              <w:rPr>
                <w:color w:val="000000" w:themeColor="text1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color w:val="000000" w:themeColor="text1"/>
                <w:szCs w:val="24"/>
                <w:lang w:eastAsia="ru-RU"/>
              </w:rPr>
              <w:t>импактные</w:t>
            </w:r>
            <w:proofErr w:type="spellEnd"/>
            <w:r w:rsidRPr="000C5903">
              <w:rPr>
                <w:color w:val="000000" w:themeColor="text1"/>
                <w:szCs w:val="24"/>
                <w:lang w:eastAsia="ru-RU"/>
              </w:rPr>
              <w:t xml:space="preserve">, </w:t>
            </w:r>
            <w:proofErr w:type="gramStart"/>
            <w:r w:rsidRPr="000C5903">
              <w:rPr>
                <w:color w:val="000000" w:themeColor="text1"/>
                <w:szCs w:val="24"/>
                <w:lang w:eastAsia="ru-RU"/>
              </w:rPr>
              <w:t>сверхкомплектные</w:t>
            </w:r>
            <w:proofErr w:type="gramEnd"/>
            <w:r w:rsidRPr="000C5903">
              <w:rPr>
                <w:color w:val="000000" w:themeColor="text1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color w:val="000000" w:themeColor="text1"/>
                <w:szCs w:val="24"/>
                <w:lang w:eastAsia="ru-RU"/>
              </w:rPr>
              <w:t>дистопированные</w:t>
            </w:r>
            <w:proofErr w:type="spellEnd"/>
            <w:r w:rsidRPr="000C5903">
              <w:rPr>
                <w:color w:val="000000" w:themeColor="text1"/>
                <w:szCs w:val="24"/>
                <w:lang w:eastAsia="ru-RU"/>
              </w:rPr>
              <w:t>);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BB012E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F46437" w:rsidRPr="00C91433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271" w:rsidRDefault="00BC3271" w:rsidP="00F4643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4F3BD0" w:rsidRPr="00523B97" w:rsidRDefault="00F46437" w:rsidP="00523B9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sectPr w:rsidR="004F3BD0" w:rsidRPr="00523B97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3C3" w:rsidRDefault="006E03C3" w:rsidP="00CC2E5A">
      <w:pPr>
        <w:spacing w:after="0" w:line="240" w:lineRule="auto"/>
      </w:pPr>
      <w:r>
        <w:separator/>
      </w:r>
    </w:p>
  </w:endnote>
  <w:endnote w:type="continuationSeparator" w:id="0">
    <w:p w:rsidR="006E03C3" w:rsidRDefault="006E03C3" w:rsidP="00C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A7372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F46437" w:rsidRDefault="00FA7372">
                <w:pPr>
                  <w:pStyle w:val="a8"/>
                </w:pPr>
                <w:r>
                  <w:rPr>
                    <w:rStyle w:val="ad"/>
                  </w:rPr>
                  <w:fldChar w:fldCharType="begin"/>
                </w:r>
                <w:r w:rsidR="00F46437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46437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A7372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3C3" w:rsidRDefault="006E03C3" w:rsidP="00CC2E5A">
      <w:pPr>
        <w:spacing w:after="0" w:line="240" w:lineRule="auto"/>
      </w:pPr>
      <w:r>
        <w:separator/>
      </w:r>
    </w:p>
  </w:footnote>
  <w:footnote w:type="continuationSeparator" w:id="0">
    <w:p w:rsidR="006E03C3" w:rsidRDefault="006E03C3" w:rsidP="00C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3E0029"/>
    <w:multiLevelType w:val="hybridMultilevel"/>
    <w:tmpl w:val="DF8EC86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2032E"/>
    <w:multiLevelType w:val="hybridMultilevel"/>
    <w:tmpl w:val="702CC2BA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D5E36"/>
    <w:multiLevelType w:val="hybridMultilevel"/>
    <w:tmpl w:val="F424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02292"/>
    <w:multiLevelType w:val="hybridMultilevel"/>
    <w:tmpl w:val="D6F2BFBE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6E02"/>
    <w:multiLevelType w:val="hybridMultilevel"/>
    <w:tmpl w:val="1EF29DA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337F"/>
    <w:multiLevelType w:val="hybridMultilevel"/>
    <w:tmpl w:val="BECC291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26962"/>
    <w:multiLevelType w:val="hybridMultilevel"/>
    <w:tmpl w:val="4D4A832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5F98"/>
    <w:multiLevelType w:val="hybridMultilevel"/>
    <w:tmpl w:val="4FE21A50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B794F"/>
    <w:multiLevelType w:val="hybridMultilevel"/>
    <w:tmpl w:val="5F78EE98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E2EAC"/>
    <w:multiLevelType w:val="hybridMultilevel"/>
    <w:tmpl w:val="4C5A7922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35284"/>
    <w:multiLevelType w:val="hybridMultilevel"/>
    <w:tmpl w:val="CAF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E0780"/>
    <w:multiLevelType w:val="hybridMultilevel"/>
    <w:tmpl w:val="B8145178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51748"/>
    <w:multiLevelType w:val="hybridMultilevel"/>
    <w:tmpl w:val="EB56004A"/>
    <w:lvl w:ilvl="0" w:tplc="2EC233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776ED"/>
    <w:multiLevelType w:val="hybridMultilevel"/>
    <w:tmpl w:val="88C443F8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FE1058"/>
    <w:multiLevelType w:val="hybridMultilevel"/>
    <w:tmpl w:val="96D4ADB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9305C"/>
    <w:multiLevelType w:val="hybridMultilevel"/>
    <w:tmpl w:val="FB3CF7E4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5"/>
  </w:num>
  <w:num w:numId="5">
    <w:abstractNumId w:val="19"/>
  </w:num>
  <w:num w:numId="6">
    <w:abstractNumId w:val="14"/>
  </w:num>
  <w:num w:numId="7">
    <w:abstractNumId w:val="16"/>
  </w:num>
  <w:num w:numId="8">
    <w:abstractNumId w:val="6"/>
  </w:num>
  <w:num w:numId="9">
    <w:abstractNumId w:val="18"/>
  </w:num>
  <w:num w:numId="10">
    <w:abstractNumId w:val="21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  <w:num w:numId="16">
    <w:abstractNumId w:val="22"/>
  </w:num>
  <w:num w:numId="17">
    <w:abstractNumId w:val="2"/>
  </w:num>
  <w:num w:numId="18">
    <w:abstractNumId w:val="3"/>
  </w:num>
  <w:num w:numId="19">
    <w:abstractNumId w:val="20"/>
  </w:num>
  <w:num w:numId="20">
    <w:abstractNumId w:val="7"/>
  </w:num>
  <w:num w:numId="21">
    <w:abstractNumId w:val="17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02A1C"/>
    <w:rsid w:val="00003CA6"/>
    <w:rsid w:val="00016146"/>
    <w:rsid w:val="00024FCE"/>
    <w:rsid w:val="00061EA7"/>
    <w:rsid w:val="000845AD"/>
    <w:rsid w:val="00094C08"/>
    <w:rsid w:val="000B7919"/>
    <w:rsid w:val="000F49CE"/>
    <w:rsid w:val="0010474F"/>
    <w:rsid w:val="00113A0A"/>
    <w:rsid w:val="0011672B"/>
    <w:rsid w:val="00184615"/>
    <w:rsid w:val="001C4440"/>
    <w:rsid w:val="001C5FA8"/>
    <w:rsid w:val="0020277E"/>
    <w:rsid w:val="002061C2"/>
    <w:rsid w:val="00220D17"/>
    <w:rsid w:val="00232D9D"/>
    <w:rsid w:val="002351B9"/>
    <w:rsid w:val="00266612"/>
    <w:rsid w:val="00266BCE"/>
    <w:rsid w:val="00283CEF"/>
    <w:rsid w:val="00292776"/>
    <w:rsid w:val="002A6C61"/>
    <w:rsid w:val="002A73A1"/>
    <w:rsid w:val="002B1362"/>
    <w:rsid w:val="002F1E3A"/>
    <w:rsid w:val="002F4A46"/>
    <w:rsid w:val="003133A5"/>
    <w:rsid w:val="00326A09"/>
    <w:rsid w:val="003368F2"/>
    <w:rsid w:val="00342C78"/>
    <w:rsid w:val="0036447A"/>
    <w:rsid w:val="00364A09"/>
    <w:rsid w:val="00371823"/>
    <w:rsid w:val="00375BBD"/>
    <w:rsid w:val="00384949"/>
    <w:rsid w:val="003A56C5"/>
    <w:rsid w:val="003B1B91"/>
    <w:rsid w:val="003C3EE4"/>
    <w:rsid w:val="003F06BB"/>
    <w:rsid w:val="003F77EA"/>
    <w:rsid w:val="00441A4F"/>
    <w:rsid w:val="00452DFD"/>
    <w:rsid w:val="00480C37"/>
    <w:rsid w:val="00483925"/>
    <w:rsid w:val="004B20D8"/>
    <w:rsid w:val="004C69CF"/>
    <w:rsid w:val="004E03FB"/>
    <w:rsid w:val="004E1E3A"/>
    <w:rsid w:val="004F3BD0"/>
    <w:rsid w:val="004F4602"/>
    <w:rsid w:val="004F5EFD"/>
    <w:rsid w:val="005214E4"/>
    <w:rsid w:val="00523B97"/>
    <w:rsid w:val="00524C71"/>
    <w:rsid w:val="0055250D"/>
    <w:rsid w:val="005777FD"/>
    <w:rsid w:val="005A1FAC"/>
    <w:rsid w:val="005B6595"/>
    <w:rsid w:val="005C403E"/>
    <w:rsid w:val="005F1082"/>
    <w:rsid w:val="005F47FE"/>
    <w:rsid w:val="006060C2"/>
    <w:rsid w:val="00623503"/>
    <w:rsid w:val="006618E2"/>
    <w:rsid w:val="00671359"/>
    <w:rsid w:val="00675F51"/>
    <w:rsid w:val="00683663"/>
    <w:rsid w:val="00685A96"/>
    <w:rsid w:val="006C21DD"/>
    <w:rsid w:val="006C4632"/>
    <w:rsid w:val="006D5EF9"/>
    <w:rsid w:val="006D6DEA"/>
    <w:rsid w:val="006E03C3"/>
    <w:rsid w:val="00703B96"/>
    <w:rsid w:val="0070793E"/>
    <w:rsid w:val="007167C7"/>
    <w:rsid w:val="0074008F"/>
    <w:rsid w:val="007703B3"/>
    <w:rsid w:val="00784B4A"/>
    <w:rsid w:val="00790D99"/>
    <w:rsid w:val="007A2384"/>
    <w:rsid w:val="007A7178"/>
    <w:rsid w:val="007B7B6D"/>
    <w:rsid w:val="007C037E"/>
    <w:rsid w:val="007C1B6F"/>
    <w:rsid w:val="007F13AD"/>
    <w:rsid w:val="00817791"/>
    <w:rsid w:val="00820627"/>
    <w:rsid w:val="00825853"/>
    <w:rsid w:val="008419A2"/>
    <w:rsid w:val="00843F36"/>
    <w:rsid w:val="008456CD"/>
    <w:rsid w:val="0085381A"/>
    <w:rsid w:val="00864731"/>
    <w:rsid w:val="008A253E"/>
    <w:rsid w:val="008B1708"/>
    <w:rsid w:val="008B1AB1"/>
    <w:rsid w:val="008B31BE"/>
    <w:rsid w:val="008D7B11"/>
    <w:rsid w:val="008E3454"/>
    <w:rsid w:val="008F43D9"/>
    <w:rsid w:val="00914198"/>
    <w:rsid w:val="0092401B"/>
    <w:rsid w:val="00954738"/>
    <w:rsid w:val="009643EF"/>
    <w:rsid w:val="00995BDB"/>
    <w:rsid w:val="009A3438"/>
    <w:rsid w:val="009B532C"/>
    <w:rsid w:val="009D6ED1"/>
    <w:rsid w:val="009E3E13"/>
    <w:rsid w:val="009E6D71"/>
    <w:rsid w:val="009F2403"/>
    <w:rsid w:val="009F35F6"/>
    <w:rsid w:val="00A042AE"/>
    <w:rsid w:val="00A07347"/>
    <w:rsid w:val="00A10263"/>
    <w:rsid w:val="00A14FE8"/>
    <w:rsid w:val="00A2249A"/>
    <w:rsid w:val="00A338CE"/>
    <w:rsid w:val="00A555D4"/>
    <w:rsid w:val="00A7096A"/>
    <w:rsid w:val="00A956FA"/>
    <w:rsid w:val="00A95DAA"/>
    <w:rsid w:val="00AA5770"/>
    <w:rsid w:val="00AB2F0E"/>
    <w:rsid w:val="00AB35D6"/>
    <w:rsid w:val="00AB7E2F"/>
    <w:rsid w:val="00AC5627"/>
    <w:rsid w:val="00AD22FA"/>
    <w:rsid w:val="00AF05D7"/>
    <w:rsid w:val="00AF1AFC"/>
    <w:rsid w:val="00B12524"/>
    <w:rsid w:val="00B23884"/>
    <w:rsid w:val="00B46C97"/>
    <w:rsid w:val="00B47ABB"/>
    <w:rsid w:val="00B47CB6"/>
    <w:rsid w:val="00B52337"/>
    <w:rsid w:val="00B62E6E"/>
    <w:rsid w:val="00B73D7F"/>
    <w:rsid w:val="00BB73F8"/>
    <w:rsid w:val="00BC3271"/>
    <w:rsid w:val="00BE0F0D"/>
    <w:rsid w:val="00BE53AB"/>
    <w:rsid w:val="00BE7DE1"/>
    <w:rsid w:val="00BF1AF6"/>
    <w:rsid w:val="00BF7085"/>
    <w:rsid w:val="00C05138"/>
    <w:rsid w:val="00C0664C"/>
    <w:rsid w:val="00C16C17"/>
    <w:rsid w:val="00C17BE4"/>
    <w:rsid w:val="00C24DD1"/>
    <w:rsid w:val="00C45956"/>
    <w:rsid w:val="00C47769"/>
    <w:rsid w:val="00C71F41"/>
    <w:rsid w:val="00C827B7"/>
    <w:rsid w:val="00C9113B"/>
    <w:rsid w:val="00C94A76"/>
    <w:rsid w:val="00CA4B09"/>
    <w:rsid w:val="00CC2E5A"/>
    <w:rsid w:val="00CC38D1"/>
    <w:rsid w:val="00CD017E"/>
    <w:rsid w:val="00CD6A5E"/>
    <w:rsid w:val="00CD745C"/>
    <w:rsid w:val="00CF161D"/>
    <w:rsid w:val="00D002F2"/>
    <w:rsid w:val="00D53642"/>
    <w:rsid w:val="00D617FD"/>
    <w:rsid w:val="00D771A6"/>
    <w:rsid w:val="00DA4C35"/>
    <w:rsid w:val="00DA52C1"/>
    <w:rsid w:val="00DB41F8"/>
    <w:rsid w:val="00DC09F0"/>
    <w:rsid w:val="00DC1B62"/>
    <w:rsid w:val="00DD2AC3"/>
    <w:rsid w:val="00DD3E40"/>
    <w:rsid w:val="00DE19CE"/>
    <w:rsid w:val="00E74F21"/>
    <w:rsid w:val="00E80726"/>
    <w:rsid w:val="00E81765"/>
    <w:rsid w:val="00E96089"/>
    <w:rsid w:val="00EA1295"/>
    <w:rsid w:val="00EA2E03"/>
    <w:rsid w:val="00EB03D0"/>
    <w:rsid w:val="00EC0AB2"/>
    <w:rsid w:val="00EC3AFA"/>
    <w:rsid w:val="00F0487F"/>
    <w:rsid w:val="00F10AEB"/>
    <w:rsid w:val="00F3653F"/>
    <w:rsid w:val="00F37812"/>
    <w:rsid w:val="00F43882"/>
    <w:rsid w:val="00F46437"/>
    <w:rsid w:val="00F559CE"/>
    <w:rsid w:val="00F65E53"/>
    <w:rsid w:val="00F70D22"/>
    <w:rsid w:val="00F74487"/>
    <w:rsid w:val="00F87473"/>
    <w:rsid w:val="00F96E8A"/>
    <w:rsid w:val="00FA7372"/>
    <w:rsid w:val="00FD04F8"/>
    <w:rsid w:val="00FE027B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E5A"/>
  </w:style>
  <w:style w:type="paragraph" w:styleId="a8">
    <w:name w:val="footer"/>
    <w:basedOn w:val="a"/>
    <w:link w:val="a9"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2E5A"/>
  </w:style>
  <w:style w:type="character" w:styleId="aa">
    <w:name w:val="Hyperlink"/>
    <w:basedOn w:val="a0"/>
    <w:uiPriority w:val="99"/>
    <w:semiHidden/>
    <w:unhideWhenUsed/>
    <w:rsid w:val="00D002F2"/>
    <w:rPr>
      <w:color w:val="0000FF"/>
      <w:u w:val="single"/>
    </w:rPr>
  </w:style>
  <w:style w:type="paragraph" w:customStyle="1" w:styleId="s16">
    <w:name w:val="s_16"/>
    <w:basedOn w:val="a"/>
    <w:rsid w:val="000F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464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F4643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F46437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d">
    <w:name w:val="page number"/>
    <w:basedOn w:val="a0"/>
    <w:rsid w:val="00F46437"/>
  </w:style>
  <w:style w:type="paragraph" w:styleId="ae">
    <w:name w:val="Balloon Text"/>
    <w:basedOn w:val="a"/>
    <w:link w:val="af"/>
    <w:uiPriority w:val="99"/>
    <w:semiHidden/>
    <w:unhideWhenUsed/>
    <w:rsid w:val="00F4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61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45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58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87C4-A6BE-4FF3-A34F-6C0EB368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11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40</cp:revision>
  <dcterms:created xsi:type="dcterms:W3CDTF">2023-10-16T07:24:00Z</dcterms:created>
  <dcterms:modified xsi:type="dcterms:W3CDTF">2024-01-24T07:32:00Z</dcterms:modified>
</cp:coreProperties>
</file>