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FF" w:rsidRPr="00103103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0310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A61BFF" w:rsidRPr="00103103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0310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A61BFF" w:rsidRPr="00103103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0310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A61BFF" w:rsidRPr="00103103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0310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A61BFF" w:rsidRPr="00103103" w:rsidRDefault="00A61BFF" w:rsidP="00631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55D" w:rsidRPr="00103103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103103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103103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103103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103103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103103" w:rsidRDefault="0015655D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55D" w:rsidRPr="00103103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3103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15655D" w:rsidRPr="00103103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655D" w:rsidRPr="00103103" w:rsidRDefault="0015655D" w:rsidP="006311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3103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ПРОМЕЖУТОЧНОЙ  АТТЕСТАЦИИ </w:t>
      </w:r>
    </w:p>
    <w:p w:rsidR="0015655D" w:rsidRPr="00103103" w:rsidRDefault="00447706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15655D" w:rsidRPr="00103103">
        <w:rPr>
          <w:rFonts w:ascii="Times New Roman" w:eastAsia="Calibri" w:hAnsi="Times New Roman" w:cs="Times New Roman"/>
          <w:b/>
          <w:sz w:val="28"/>
          <w:szCs w:val="28"/>
        </w:rPr>
        <w:t xml:space="preserve">  ДИСЦИПЛИНЕ </w:t>
      </w:r>
      <w:r w:rsidR="0015655D" w:rsidRPr="00103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«ОБЩЕСТВЕННОЕ ЗДОРОВЬЕ И ЗДРАВООХРАНЕНИЕ</w:t>
      </w:r>
      <w:r w:rsidR="0015655D" w:rsidRPr="001031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  <w:r w:rsidR="0015655D" w:rsidRPr="00103103">
        <w:rPr>
          <w:rFonts w:ascii="Times New Roman" w:eastAsia="Calibri" w:hAnsi="Times New Roman" w:cs="Times New Roman"/>
          <w:b/>
          <w:sz w:val="28"/>
          <w:szCs w:val="28"/>
        </w:rPr>
        <w:t>ОБЯЗАТЕЛЬНЫХ ДИСЦИПЛИН БАЗОВОЙ ЧАСТИ БЛОКА 1 «ДИСЦИПЛИНЫ (МОДУЛИ)</w:t>
      </w:r>
      <w:r w:rsidR="0015655D" w:rsidRPr="001031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655D" w:rsidRPr="00103103">
        <w:rPr>
          <w:rFonts w:ascii="Times New Roman" w:eastAsia="Calibri" w:hAnsi="Times New Roman" w:cs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 3</w:t>
      </w:r>
      <w:r w:rsidR="00F56D00" w:rsidRPr="00103103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3F6F2E">
        <w:rPr>
          <w:rFonts w:ascii="Times New Roman" w:eastAsia="Calibri" w:hAnsi="Times New Roman" w:cs="Times New Roman"/>
          <w:b/>
          <w:sz w:val="28"/>
          <w:szCs w:val="28"/>
        </w:rPr>
        <w:t>08.67 ХИРУРГИЯ</w:t>
      </w:r>
      <w:bookmarkStart w:id="0" w:name="_GoBack"/>
      <w:bookmarkEnd w:id="0"/>
    </w:p>
    <w:p w:rsidR="0015655D" w:rsidRPr="00103103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5655D" w:rsidRPr="00103103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655D" w:rsidRPr="00103103" w:rsidRDefault="0015655D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706" w:rsidRPr="00447706" w:rsidRDefault="00447706" w:rsidP="0044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Утвержден</w:t>
      </w:r>
      <w:r w:rsidRPr="00447706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447706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447706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15655D" w:rsidRPr="00103103" w:rsidRDefault="0015655D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103103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103103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103103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103103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55D" w:rsidRPr="00103103" w:rsidRDefault="0015655D" w:rsidP="00631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0DE" w:rsidRPr="00103103" w:rsidRDefault="005060DE" w:rsidP="00631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5060DE" w:rsidRPr="00103103" w:rsidRDefault="00447706" w:rsidP="00631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.м.н.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 </w:t>
      </w:r>
      <w:r w:rsid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___________________________________Аверченко Е.А</w:t>
      </w:r>
      <w:r w:rsidR="005060DE" w:rsidRP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0DE" w:rsidRPr="00103103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0DE" w:rsidRPr="00103103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103103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103103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103103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103103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0DE" w:rsidRPr="00103103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0DE" w:rsidRPr="00103103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6311E9" w:rsidRPr="00103103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2205B" w:rsidRP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6311E9" w:rsidRPr="00103103" w:rsidRDefault="006311E9" w:rsidP="006311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60DE" w:rsidRPr="006311E9" w:rsidRDefault="005060DE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5060DE" w:rsidRPr="006311E9" w:rsidTr="005060D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</w:p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5060DE" w:rsidRPr="006311E9" w:rsidTr="005060D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DE" w:rsidRPr="003F6F2E" w:rsidRDefault="005060DE" w:rsidP="006311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Общественное здоровье и здравоохранение</w:t>
            </w: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 xml:space="preserve"> УК-1  УК-2</w:t>
            </w: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 xml:space="preserve"> ПК-4  ПК-9</w:t>
            </w: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 xml:space="preserve"> ПК-10  ПК-11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тестовые задания</w:t>
            </w: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контрольные вопросы</w:t>
            </w: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3F6F2E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ситуационные задачи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120</w:t>
            </w:r>
          </w:p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3F6F2E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6F2E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</w:tr>
    </w:tbl>
    <w:p w:rsidR="005060DE" w:rsidRPr="006311E9" w:rsidRDefault="005060DE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60DE" w:rsidRDefault="005060DE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собеседования:</w:t>
      </w:r>
    </w:p>
    <w:p w:rsidR="006536EF" w:rsidRPr="006311E9" w:rsidRDefault="006536EF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Перечислите основные виды заболеваемости населения.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вычисляются показатели общей и первичной заболеваемости?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Какими методами изучается заболеваемость населения?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Назовите преимущества и недостатки методов изучения заболеваемости.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 чего зависит полнота учета заболеваемости, смертности, рождаемости?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6.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такое охрана здоровья граждан? 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7.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Каковы основные принципы охраны здоровья в РФ?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Чем обеспечивается право на здоровье граждан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Дайте определение медицинской деятельности. Дайте определение медицинской помощи, назовите ее виды и формы.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10.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Перечислите права и обязанности граждан в сфере охраны здоровья.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11.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В каких случаях допускается оказание медицинской помощи без согласия пациента?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12.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Перечислите права семьи в области охраны здоровья.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5060DE"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законодательные акты, направленные на обеспечение охраны материнства и детства в РФ.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Что обозначает понятие «репродуктивное здоровье»?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15. Назовите социальные и медицинские показания к искусственному аборту.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16. Назовите современные репродуктивные технологии.</w:t>
      </w:r>
    </w:p>
    <w:p w:rsidR="005060DE" w:rsidRPr="006311E9" w:rsidRDefault="005060DE" w:rsidP="006536EF">
      <w:pPr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такой лечащий врач, его права?</w:t>
      </w:r>
    </w:p>
    <w:p w:rsidR="005060DE" w:rsidRPr="006311E9" w:rsidRDefault="005060DE" w:rsidP="006536EF">
      <w:pPr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врачебная тайна?</w:t>
      </w:r>
    </w:p>
    <w:p w:rsidR="005060DE" w:rsidRPr="006311E9" w:rsidRDefault="005060DE" w:rsidP="006536EF">
      <w:pPr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Дайте определение охране материнства. 13.Раскройте системный подход к решению проблем ОМД.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Укажите принципы организации медицинской помощи женщинам и детям. 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21.Перечислите основные причины материнской смертности.</w:t>
      </w:r>
    </w:p>
    <w:p w:rsidR="005060DE" w:rsidRPr="006311E9" w:rsidRDefault="005060DE" w:rsidP="006536EF">
      <w:pPr>
        <w:tabs>
          <w:tab w:val="left" w:pos="567"/>
          <w:tab w:val="left" w:pos="1134"/>
        </w:tabs>
        <w:suppressAutoHyphens/>
        <w:spacing w:after="0" w:line="240" w:lineRule="auto"/>
        <w:ind w:right="-36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22. Назовите основные факторы, оказывающие негативное влияние на здоровье детей.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провести развернутый анализ деятельности учреждения: характеристику учреждения здравоохранения (организация, нормативно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равовая база, штаты, анализ деятельности).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обусловлена необходимость реформирования здравоохранения в России?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принципы заложены в основу реформирования здравоохранения?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главные критерии оценки эффективности системы здравоохранения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состоят основные причины неудовлетворенности качеством медицинской помощи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цели Концепции развития здравоохранения РФ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Назовите системообразующие факторы эффективного функционирования системы здравоохранения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развития здравоохранения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10 факторов определяют общую смертность населения в РФ?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основные принципы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программы государственных гарантий бесплатного оказания медицинской помощи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стандартов оказания медицинской помощи Вы знаете?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характеристики качества медицинской помощи.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бывают экспертизы? 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доступность медицинской помощи?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непрерывность медицинской помощи?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механизм контроля качества медицинской помощи?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Влияет ли расширение и усовершенствование методов диагностики на рост данных о заболеваемости?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39.На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принципов построена классификация болезней?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40. Можно ли делать соответствующие выводы о динамике заболеваемости на основе количественных сравнений по абсолютным цифрам?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41. В чем предназначение Международной классификации болезней и проблем, связанных со здоровьем?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болезней и поражений являются основными причинами смертей в России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Назовите виды медицинских осмотров?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Назовите структуру заболеваемости в Красноярском крае.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принципы работы АПУ.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функции участкового врача.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структуру типовой поликлиники.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влияют на изменение организации медицинской помощи в современных условиях.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организация диспансерного обслуживания в поликлинике?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диспансеризации.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 стационара?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задачи стационара?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функции врача в стационаре?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альтернативные формы стационарной помощи.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санитарно-противоэпидемический режим больницы?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Приведите классификацию больничных учреждений в РФ.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Какова структура стационара?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каким группам показателей проводится анализ деятельности стационара?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Перечислите основные показатели, оценивающие уровень преемственности в деятельности поликлиники и стационара.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организации медицинской помощи сельскому населению?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этапы организации врачебной помощи на селе и основные учреждения поэтапного обслуживания сельского населения.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структура, функции и задачи сельского врачебного участка?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организована амбулаторная и стационарная помощь участковой больницы?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задачи фельдшерско-акушерского пункта (ФАП)?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направления реорганизации сельского врачебного участка в современных условиях?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медицинскую помощь оказывает районное звено сельского здравоохранения?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структура, функции и задачи центральной районной больницы (ЦРБ) и ее структурных подразделений?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организована скорая помощь в сельской местности?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санитарно-противоэпидемическая работа в медицинских организациях сельской местности?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третий этап оказания медицинской помощи на селе?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ситуационных задач: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Больной запретил врачу передавать информацию о состоянии его здоровья жене. Врач не выполнил данный запрет, решив, что жена должна знать все о состоянии своего мужа. Какие сведения составляют врачебную тайну? Какие основания для их передачи без согласия больного? Прав ли врач?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Пациентка 42 года. В анамнезе повышения АД (диагноз не уточнен), остеохондроз поясничного отдела позвоночника, дискинезия желчевыводящих путей.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нет,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130/80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5,2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35,2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Лабораторные показатели в пределах нормы. Рентгенологические исследования без патологии.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-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I степени, остеохондроз позвоночника, дискинезия желчевыводящих путей.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курение,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 1 степени, нерациональное питание, низкая физическая активность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профилактическое консультированием участкового врача и направление на 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центре здоровья по здоровому образу жизни (отказу от курения), рациональному питанию, снижению избыточной массы тела,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1 группы здоровья обосновано низким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риском и отсутствием заболеваний, требующих диспансерного наблюдения. За рамками диспансеризации рекомендуется уточнение диагноза артериальной гипертонии (контроль, самоконтроль, обследование). При уточнении диагноза группа здоровья может быть изменена.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3.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51 год. В анамнезе гипертоническая болезнь (документированная), гастрит (неуточненная форма).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боли в области сердца (подозрение на стенокардию), не курит, нерациональное питание, риск пагубного потребления алкоголя.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138/88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препараты). ОХС 4,8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27,0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 Лабораторные показатели в пределах нормы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-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2%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контролируемая, хронический гастрит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неуточненый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избыточная масса тела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избыточная масса тела, нерациональное питание, риск пагубного потребления алкоголя.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профилактическое консультированием участкового врача (законченный случай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этапе).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Показаний на 2 этап нет.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уточнение диагноза стенокардии (проведение нагрузочного теста), диспансерное наблюдение по поводу артериальной гипертонии (контроль, самоконтроль, обследование), уточнение диагноза гастрита. Проведение углубленного профилактического консультирования (индивидуальное или групповое) в отделении,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рациональному питанию, контролю потребления алкоголя, снижение избыточной массы тела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3 группы здоровья обосновано наличием контролируемой артериальной гипертонии, требующей диспансерного наблюдения 2 раза в год. В случае изменения диагноза группа здоровья может быть изменена.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4.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27 лет. В анамнезе хронические заболевания отсутствуют.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нет.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160/90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5,2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32,0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при первой диспансеризации (в 21 год) без изменений. Анализ мочи в норме.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(определяется относительный суммарный риск для лиц моложе 40 лет) </w:t>
      </w: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раза выше по сравнению с отсутствием факторов риска. Риск обусловлен повышенным артериальным давлением, курением,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гиперхолестеринемией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ожирением.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2 степени, ожирение 1 степени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Подозрение на заболевания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требуется исключить наличие вторичной артериальной гипертонии, степень поражения органов-мишеней.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повышенное артериальное давление, курение,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рациональному питанию,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снижению избыточной массы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изкой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ЭКГ-покоя, уточнение диагноза артериальной гипертонии (контроль, самоконтроль, обследование)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3 группы здоровья обосновано наличием артериальной гипертонии 2 степени, требующей диспансерного наблюдения 2 раза в год. В случае изменения диагноза группа здоровья может быть  изменена.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5.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48 лет. В анамнезе хронические заболевания отсутствуют.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нет.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162/94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5,2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32,0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2 степени, ожирение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повышенное артериальное давление, курение,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проведение дуплексного сканирования брахицефальных артерий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рациональному питанию,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снижению избыточной массы тела,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полного обследования в связи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сналичием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артериальной гипертонии; дополнительные обследования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порезультатам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субклинических проявлений атеросклероза.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Диспансерное наблюдение в отделении (кабинете)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3 группы здоровья обосновано наличием артериальной гипертонии, требующей диспансерного наблюдения 2 раза год. Показание для дуплексного сканирования – наличие сочетания трех факторов риска (повышенное артериальное давление,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6.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Пациентка 63 лет. В анамнезе артериальная гипертония, остеопороз первичный (документирован выпиской),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лет назад.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нет. Не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132/78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препараты). ОХС 7,6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4,6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38,0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3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(умеренный)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Остеопороз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 2 степени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рациональному питанию,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снижению избыточной массы тела,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Диспансерное наблюдение по поводу остеопороза и коррекция факторов риска (нерационального питания, ожирения) в отделении (кабинете)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за рамками Д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контроля и уточнения диагноза артериальной гипертонии, причины высокой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исключения семейной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3 группы здоровья обосновано наличием остеопороза первичного, документированного выпиской и требующего пожизненного диспансерного ежегодного наблюдения. Уровень общего холестерина повышен значительно, требуется коррекция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При обнаружении семейной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уровень риска оценивается как высокий (или очень высокий), что требует диспансерного наблюдения,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т.ч. и в отделении (кабинете)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медицинской профилактики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7.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51 год. В анамнезе артериальная гипертония.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боли в области сердца, подозрительные на стенокардию напряжения, длительный кашель с отделением мокроты. Курит,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118/70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препараты). ОХС 7,4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5,0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22,0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5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(высокий)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стенокардии напряжения, хронической обструктивной болезни легких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Высокая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курение, низкая физическая активность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уточнение диагноза артериальной гипертонии (контроль, самоконтроль, обследование), хронической обструктивной болезни легких. Обследование для исключения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семейной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Диспансерное наблюдение по поводу высокого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сердечно-сосудистого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риска в отделении (кабинете)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2 группы здоровья обосновано наличием высокого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сердечно-сосудистого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риска при отсутствии заболеваний, требующих диспансерного наблюдения. В случае уточнения диагноза артериальной гипертонии возможно изменение группы здоровья на 3.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общего холестерина повышен значительно, требуется коррекция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8.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42 года. В анамнезе язвенная болезнь желудка, последнее обострение 7 лет назад.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длительный кашель с отделением мокроты.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124/80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ОХС 6,0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18,0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1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язвенная болезнь желудка вне обострения с длительной ремиссией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хронической обструктивной болезни легких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хронической обструктивной болезни легких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1 группы здоровья обосновано отсутствием заболеваний, требующих диспансерного наблюдения и низким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риском. Язвенная болезнь протекает с длительной ремиссией, без осложнений (более 5 лет). В случае уточнения диагноза хронической обструктивной болезни легких (или хронического бронхита) возможно изменение группы здоровья.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9.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65 года. В анамнезе язвенная болезнь желудка, последнее обострение 7 лет назад. Черепно-мозговая травма легкой степени со стабильным течением, не сопровождавшаяся нейрохирургическим вмешательством 3 месяца назад.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жалобы на головные боли,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дизурические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расстройства (по данным анкетирования), не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148/80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ОХС 7,2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30,0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20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(очень высокий)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1 степени. Последствия черепно-мозговой травмы легкой степени со стабильным течением 3 месяца назад. Язвенная болезнь желудка вне обострения с длительной ремиссией.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1 степени.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урологической патологии.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повышенное артериальное давление,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консультация невролога, уролога,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(повышенное артериальное давление,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артериальной гипертонии (повторные измерения артериального давления, самоконтроль, контроль, обследование)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3 группы здоровья обосновано наличием недавней черепно-мозговой травмы, требующей наблюдения врача-невролога, а по истечении 6 месяцев, требующей диспансерного наблюдения врача-терапевта (группа здоровья 3 будет сохранена).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поводу очень высокого сердечно-сосудистого риска и имеющихся факторов риска необходимо наблюдение в отделении (кабинете) медицинской профилактики).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10.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57 лет. В анамнезе язвенная болезнь желудка, последнее обострение 2 года назад. Остеохондроз шейного отдела позвоночника вне обострения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боли в области живота, похудание,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128/70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ОХС 3,8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17,5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4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(умеренный)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Язвенная болезнь желудка, последнее обострение 2 года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стеохондроз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шейного отдела позвоночника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новообразования в желудке (боли, снижение массы тела)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этап диспансеризации –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эозофагогастроскопия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(курение, умеренно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повышеннысердечно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-сосудистый риск).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патологии желудочно-кишечного тракта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3 группы здоровья обосновано наличием язвенной болезни с обострение в последние 2 года, требующей диспансерного наблюдения врача-терапевта в течени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лет после последнего обострения. По поводу подозрения на новообразование желудочно-кишечного тракта – полное обследование.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11.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Пациентка 39 лет. В анамнезе нет хронических заболеваний и травм.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наличие неврологических жалоб, нерациональное питание,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132/84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6,4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6,5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34,2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менее 1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1 степени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неврологической патологии, сахарного диабета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гипергликемия, ожирение, курение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консультация врача-невролога, липидный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спектр,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гликированный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гемоглобин (или тест на толерантность к глюкозе)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(курение, ожирение,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гипергликемия).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сахарного диабета и неврологической патологии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1 группы здоровья обосновано отсутствием заболеваний, требующих диспансерного наблюдения врача-терапевта.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гипергликемии при наличии ожирения требует настороженности для исключения сахарного диабета и определения необходимости диспансерного наблюдения. При уточнении диагноза возможно изменение группы здоровья.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12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городской больнице в 2009 году число среднегодовых коек составило 430. В отчетном году поступило всего на госпитализацию 8406 человек; выписано больных – 8352 человека, умерло 10. Проведено больными койко-дней – 134350. Рассчитайте показатели числа госпитализированных (пользованных больных), среднее число дней занятости койки в году, оборот койки, средней длительности пребывания больного на койке.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13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основании разработки учетной документации – карты выбывшего из стационара (форма 066/у) в 2012 году в городской больнице кардиологическими больными было всего проведено койко-дней – 24870, поступило больных – 1680, выписано больных – 1620, умерло 25. Клинический диагноз не подтвердился в 1 случае. Рассчитайте показатель средней длительности пребывания больного на кардиологической койке, показатель летальности, показатель частоты расхождения клинических и патологоанатомических диагнозов.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14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Рассчитайте и сравните показатели уровня госпитализации, средней длительности пребывания больного и показатель летальности в возрастной группе 40-49 лет мужчин и женщин в кардиологическом отделении городской больницы в 2013г., если известно, что число зарегистрированных больных женщин составило 360, поступило больных 56, выписано 41, умерло 1, проведено больными койко-дней – 1100; число зарегистрированных больных мужчин составило 810, поступило больных – 165, выписано – 126, умерло – 12, проведено больными койко-дней – 3939.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 15.</w:t>
      </w: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В городе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численность населения 60000 человек. В ЦРБ коечный фонд составил 460 коек, в том числе хирургического профиля 45 коек, число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>койко-дней, проведенных больными в хирургическом отделении составило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12939, среднегодовое число занятых хирургических должностей врачей составило 2,0, число пролеченных больных за год по отделению составило 954. Рассчитайте и оцените показатель обеспеченности населения хирургической помощью, уровень госпитализации населения по хирургическому </w:t>
      </w:r>
      <w:r w:rsidRPr="006311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отделению, число койко-дней госпитализации хирургических больных на 1000 жителей в год, нагрузку медицинского персонала.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Задача 16.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 ЦРБ в 1998г. число среднегодовых коек составило 440, проведено больными койко-дней 144880. Поступило больных 10363, выписано 10394, умерло – 100. Рассчитайте показатели выполнения плана койко-дней, средней длительности пребывания больного на койке, среднего числа дней работы койки в году, оборот койки.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311E9">
        <w:rPr>
          <w:rFonts w:ascii="Times New Roman" w:eastAsia="Calibri" w:hAnsi="Times New Roman" w:cs="Times New Roman"/>
          <w:sz w:val="24"/>
          <w:szCs w:val="24"/>
        </w:rPr>
        <w:t>атрических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– 67, психиатрических – 20, дерматовенерологических – 20, инфекционных – 10. Всеми больными проведено койко-дней – 144884, число выбывших больных составило – 10363. Рассчитайте показатель обеспеченности населения койками, структуру коечного фонда, уровень госпитализации населения, среднее число дней занятости койки в году.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Задача 17.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В городе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численность населения 60000 человек. В ЦРБ коечный фонд составил 460 коек, в том числе хирургического профиля 45 коек, число койко-дней, проведенных больными в хирургическом отделении составило 12939, среднегодовое число занятых </w:t>
      </w:r>
      <w:proofErr w:type="spellStart"/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>хирур-гических</w:t>
      </w:r>
      <w:proofErr w:type="spellEnd"/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должностей врачей составило 2,0, число пролеченных больных за год по отделению составило 954. Рассчитайте и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>оцени-те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показатель обеспеченности населения хирургической помощью, уровень госпитализации населения по хирургическому отделению, число койко-дней госпитализации хирургических больных на 1000 жителей в год, нагрузку медицинского персонала.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Задача 18.</w:t>
      </w: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 ЦРБ в 1998г. число среднегодовых коек составило 440, проведено больными койко-дней 144880. Поступило больных 10363, выписано 10394, умерло – 100. Рассчитайте показатели выполнения плана койко-дней, средней длительности пребывания больного на койке, среднего числа дней работы койки в году, оборот койки.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19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заболеваемости с ВУТ на промышленном предприятии, если известно, что на нем работают 3800 человек. Число случаев временной утраты трудоспособности 1700. Число дней ВУТ 32000.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дней ВУТ на 100 _Число дней ВУТ_ работающих х 100 средняя численность работающих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дней ВУТ работающих 3200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3800 х 100 = 842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Число случаев ВУТ работающих = _Число случаев ВУТ___ средняя численность работающих х 100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случаев ВУТ на 100 1700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 = 3800 х 100 = 44,7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Средняя продолжительность одного случая нетрудоспособности = Число дней ВУТ___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случаев ВУТ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Средняя продолжительность одного случая нетрудоспособности = 32000 1700 = 18,8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Задача. 20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 всех имеющихся заболевания у населения Красноярского края составляет 3951300. Численность населения 3000000 человек. Рассчитать и оценить общую заболеваемость в текущем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пять лет назад, когда общая заболеваемость была ниже на 15,4%.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заболеваемость =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3951300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3000000 х 1000 = 1317,1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1317,1 - 100% х = 202,8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 – 15,4%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1317,1 – 202,8 = 1114,3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заболеваемость пять лет назад составляла 1114,3 на тысячу населения.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заболеваемость в прошлом году составила 1317,1на тысячу населения.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вновь возникших заболеваний органов дыхания в Красноярском крае составило 108600. Численность населения 3000000 человек. Рассчитать первичную заболеваемость населения болезнями органов дыхания и сравнить с прошлым годом, когда первичная заболеваемость составляла 37,4.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заболеваемость =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108600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3000000 х 1000 = 36,2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заболеваемость стала ниже.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22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заболеваемость населения края гепатитом, если известно, что число случаев заболеваемости гепатитом составило 8458 случаев; численность населения края составляет 3 млн. человек.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Частота выявленных инфекционных заболеваний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выявленных инфекционных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заболеваний на данной территории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100000 средняя численность населения данной территории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8458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= 3 мил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100000 = 281,94 (на 100000 населения)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23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госпитализированную заболеваемость, если известно, что число госпитализаций составило за год 573000,численность населения края 3 млн. человек.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госпитализированная заболеваемость =число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госпитализированных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поводу заболевания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 1000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населения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573000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= 3 мил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= 191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Задача 24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Исходные данные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Среднегодовая численность населения некоторого субъекта РФ составляет 713 365 человек.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в лечебно-профилактических учреждениях всего зарегистрировано 1 378 078 случаев заболеваний, из которых 440 645 зарегистрированы с диагнозом, выявленным впервые в жизни.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выборочных медицинских осмотров 35 670 человек (5% всего населения) выявлено 55 600 случаев заболеваний.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всех зарегистрированных заболеваний выявлено 330 738 случаев, связанных с болезнями органов дыхания, 184 662 - системы кровообращения, 101 978 - костно-мышечной системы и соединительной ткани, 88 197 - органов пищеварения. В течение года было выявлено 28 335 случаев инфекционных заболеваний.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Задание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представленных исходных данных рассчитать и проанализировать показатели: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первичной заболеваемости;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общей заболеваемости;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3) патологической пораженности;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4) структуры общей заболеваемости;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5) инфекционной заболеваемости.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Решение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изучения заболеваемости населения данного субъекта РФ рассчитаем следующие показатели: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заболеваемость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6980" cy="617220"/>
            <wp:effectExtent l="0" t="0" r="1270" b="0"/>
            <wp:docPr id="9" name="Рисунок 9" descr="Описание: Описание: Описание: Описание: Описание: Описание: Описание: http://vmede.org/sait/content/Obshesyvennoe_3d_rukovodstvo_medik_2012/11_files/mb4_0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Описание: Описание: Описание: Описание: Описание: http://vmede.org/sait/content/Obshesyvennoe_3d_rukovodstvo_medik_2012/11_files/mb4_004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заболеваемость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866775"/>
            <wp:effectExtent l="0" t="0" r="8255" b="9525"/>
            <wp:docPr id="10" name="Рисунок 10" descr="Описание: Описание: Описание: Описание: Описание: Описание: Описание: http://vmede.org/sait/content/Obshesyvennoe_3d_rukovodstvo_medik_2012/11_files/mb4_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Описание: Описание: Описание: Описание: Описание: Описание: http://vmede.org/sait/content/Obshesyvennoe_3d_rukovodstvo_medik_2012/11_files/mb4_00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Патологическая пораженность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700405"/>
            <wp:effectExtent l="0" t="0" r="8255" b="4445"/>
            <wp:docPr id="11" name="Рисунок 11" descr="Описание: Описание: Описание: Описание: Описание: Описание: Описание: http://vmede.org/sait/content/Obshesyvennoe_3d_rukovodstvo_medik_2012/11_files/mb4_0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Описание: Описание: Описание: http://vmede.org/sait/content/Obshesyvennoe_3d_rukovodstvo_medik_2012/11_files/mb4_00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общей заболеваемости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Удельный вес болезней органов дыхания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926465"/>
            <wp:effectExtent l="0" t="0" r="8255" b="6985"/>
            <wp:docPr id="12" name="Рисунок 12" descr="Описание: Описание: Описание: Описание: Описание: Описание: Описание: http://vmede.org/sait/content/Obshesyvennoe_3d_rukovodstvo_medik_2012/11_files/mb4_0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Описание: Описание: Описание: Описание: Описание: Описание: http://vmede.org/sait/content/Obshesyvennoe_3d_rukovodstvo_medik_2012/11_files/mb4_008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Удельный вес болезней системы кровообращения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819150"/>
            <wp:effectExtent l="0" t="0" r="8255" b="0"/>
            <wp:docPr id="13" name="Рисунок 13" descr="Описание: Описание: Описание: Описание: Описание: Описание: Описание: http://vmede.org/sait/content/Obshesyvennoe_3d_rukovodstvo_medik_2012/11_files/mb4_0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Описание: Описание: Описание: Описание: Описание: Описание: http://vmede.org/sait/content/Obshesyvennoe_3d_rukovodstvo_medik_2012/11_files/mb4_003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Удельный вес болезней костно-мышечной системы и соединительной ткани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6980" cy="878840"/>
            <wp:effectExtent l="0" t="0" r="1270" b="0"/>
            <wp:docPr id="14" name="Рисунок 14" descr="Описание: Описание: Описание: Описание: Описание: Описание: Описание: http://vmede.org/sait/content/Obshesyvennoe_3d_rukovodstvo_medik_2012/11_files/mb4_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Описание: Описание: Описание: Описание: Описание: http://vmede.org/sait/content/Obshesyvennoe_3d_rukovodstvo_medik_2012/11_files/mb4_002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Удельный вес болезней органов пищеварения =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060DE" w:rsidRPr="006311E9" w:rsidTr="00506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0DE" w:rsidRPr="006311E9" w:rsidRDefault="005060DE" w:rsidP="006536EF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6980" cy="1033145"/>
            <wp:effectExtent l="0" t="0" r="1270" b="0"/>
            <wp:docPr id="15" name="Рисунок 15" descr="Описание: Описание: Описание: Описание: Описание: Описание: Описание: http://vmede.org/sait/content/Obshesyvennoe_3d_rukovodstvo_medik_2012/11_files/mb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Описание: Описание: Описание: Описание: Описание: Описание: http://vmede.org/sait/content/Obshesyvennoe_3d_rukovodstvo_medik_2012/11_files/mb4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Инфекционная заболеваемость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974090"/>
            <wp:effectExtent l="0" t="0" r="8255" b="0"/>
            <wp:docPr id="16" name="Рисунок 16" descr="Описание: Описание: Описание: Описание: Описание: Описание: Описание: http://vmede.org/sait/content/Obshesyvennoe_3d_rukovodstvo_medik_2012/11_files/mb4_0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Описание: Описание: Описание: Описание: Описание: Описание: http://vmede.org/sait/content/Obshesyvennoe_3d_rukovodstvo_medik_2012/11_files/mb4_00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Вывод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сравнении полученных показателей со среднестатистическими установлено, что и показатель первичной заболеваемости 617,7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показатель общей заболеваемости 1931,8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выше среднестатистических. Структура общей заболеваемости всего населения соответствует структуре, сложившейся в РФ: 1-е место занимают болезни органов дыхания - 24,0%, 2-е - болезни системы кровообращения - 13,4%, 3-е - болезни костно-мышечной системы и соединительной ткани - 7,4%. Показатель патологической пораженности достаточно высокий - 1560,0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инфекционной заболеваемости - 39,7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выше среднестатистического уровня по РФ.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25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России И., житель г. Владивостока, застрахованный по ОМС по месту регистрации (г. Владивосток), находясь в командировке в г. Москве, обратился за медицинской помощью по поводу обострившейся язвенной болезни в городскую больницу. Помощь ему не была оказана дежурным врачом по причине того, что он не имеет постоянной регистрации в г. Москве. Законно ли это?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тестовых заданий с эталонами ответов: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1.Укажите основные направления приоритетного национального проекта «Здоровье» в 2006-2007 гг.: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первичной медицинской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Развитие профилактического направления МП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Доступность высокотехнологичной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Введение родовых сертификатов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Увеличение пособий по материнству и детству 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*е)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Всё перечисленное верно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11E9" w:rsidRDefault="006311E9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Основная задача демографической политики Российской Федерации на период до 2025 года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Сокращение уровня смертности в 1,6 раза, особенно в трудоспособном возрасте от внешних причин;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Сокращение уровня материнской и младенческой смертности в 2 раза;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Укрепление репродуктивного здоровья населения, здоровья детей и подростков;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Увеличение продолжительности активной жизни;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Существенное снижение уровня заболеваемости социально-значимыми и представляющими опасность для окружающих заболеваниями;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Повышение уровня рождаемости в 1,5 раза, за счёт рождения в семьях второго ребёнка и последующих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Привлечение мигрантов в соответствии с потребностями демографического развития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Верно всё.</w:t>
      </w:r>
    </w:p>
    <w:p w:rsidR="006311E9" w:rsidRDefault="006311E9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Задача по повышению уровня рождаемости 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согласно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демографической политики РФ до 2025 года включает в себя: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Поддержка семей, имеющих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Предоставление пособий в связи с рождением и воспитанием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Усиление стимулирующей роли господдержки семей, имеющих детей в форме предоставления материнского (семейного) капитала с расширением образованием услуг для тетей, масштабное строительство доступного жилья для семей с детьми;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ипотечного кредитования;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Реализация региональных программ, обеспечение жильём молодых семей.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*е) Верно всё</w:t>
      </w:r>
    </w:p>
    <w:p w:rsidR="006311E9" w:rsidRDefault="006311E9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4. К понятию эффективности здравоохранения относятся следующие составляющие: 1) медицинская эффективность, социальная эффективность, статистическая эффективность; 2) социальная эффективность, морально-психологическая эффективность, наглядная эффективность; З) медицинская эффективность, социальная эффективность, экономическая эффективность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*в) 3 </w:t>
      </w:r>
    </w:p>
    <w:p w:rsidR="006311E9" w:rsidRDefault="006311E9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Социальная эффективность здравоохранения выражается в: 1) достижении поставленных целей в области профилактики заболевания и улучшении состояния пациента; 2) улучшении состояния пациента и снижении уровня заболеваемости; 3) снижении уровня заболеваемости и увеличении продолжительности жизни; 4) увеличении продолжительности жизни и оцененном вкладе в рост производительности труда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4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  <w:t xml:space="preserve">6. </w:t>
      </w: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Основными задачами здравоохранения на современном этапе являются все нижеперечисленные, </w:t>
      </w:r>
      <w:proofErr w:type="gramStart"/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: </w:t>
      </w:r>
    </w:p>
    <w:p w:rsidR="005060DE" w:rsidRPr="006311E9" w:rsidRDefault="005060DE" w:rsidP="006536EF">
      <w:pPr>
        <w:widowControl w:val="0"/>
        <w:tabs>
          <w:tab w:val="left" w:pos="479"/>
          <w:tab w:val="left" w:pos="993"/>
          <w:tab w:val="left" w:pos="1134"/>
          <w:tab w:val="center" w:pos="5543"/>
          <w:tab w:val="left" w:pos="60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Недопущения снижения объемов медицинской и лекарственной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Использования финансовых и иных ресурсов на приоритетных направлениях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Сохранения общественного сектора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*г) Увеличения кадрового потенциала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8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д) Повышения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эффективности использования ресурсов системы здравоохранения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7. Какова наиболее ярко выраженная тенденция происходящих структурных преобразований в здравоохранении: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Сокращение средней продолжительности лечения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6) Снижение обеспеченности населения медицинскими кадрами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*в) Сокращение коечного фонда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г) Сокращение среднего числа посещений на одного жителя в год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8. Повышение качества медицинской помощи населению возможно при выполнении следующих ме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роприятий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: </w:t>
      </w: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1) улучшении технологии оказания лечебно-профилактической помощи; 2) обучении методам контроля качества всех работающих в медицинских учреждениях; З) участии всех специалистов в мероприятиях по контролю качества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) Всех вышеперечисленных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Для чего используются результаты контроля качества медицинской помощи?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Улучшения оказания 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Перспективного планирования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качеством медицинской помощи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Составления статистического отчета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3023"/>
          <w:tab w:val="right" w:pos="4117"/>
          <w:tab w:val="left" w:pos="49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Обеспечения качественной 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верно 1, 2, 4;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верно 2, 3, 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верно 1, 3, 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верно 2, 3, 5;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верно 1,3,5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Стандартизация в здравоохранении - это ...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Совокупность нормативных документов и организационно-технических мероприятий, охватывающая все стадии жизненного цикла нормативного документа, содержащего требования к объектам стандартизаций в сфере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*б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Деятельность, направленная на достижение оптимальной степени упорядочивания в здравоохранении путем разработки и установления требований, норм, правил, характеристик условий, продукции, технологий, работ, услуг, применяемых в здравоохранении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Деятельность по применению стандарта в своей научно-технической, опытно-конструкторской, технологической, проектной, производственной, управленческой, учебно-педагогической и других видах деятельности в здравоохранении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Процесс, устанавливающий 'правила, общие принципы или характеристики, касающиеся объектов стандартизации, различных видов деятельности или их результатов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К объектам стандартизации в здравоохранении относятся: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Медицинские услуги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Технологии выполнения медицинских услуг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Техническое обеспечение выполнения медицинских услуг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Качество медицинских услуг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*д) Все перечисленное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9498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9498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Основными объектами стандартизации в здравоохранении являются: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Организационные технологии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Медицинские услуги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Технологии выполнения медицинских услуг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6379"/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Техническое обеспечение выполнения медицинских услуг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Качество медицинских услуг.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Квалификация медицинского, фармацевтического, вспомогательного персонала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Производство, условия реализации, качество лекарственных средств и изделий медицинской техники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Учетно-отчетная документация, используемая в системе здравоохранения и медицинского страхования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Информационные технологии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Экономические аспекты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л) Получение, переработка и введение в организм органов и тканей, полученных от донора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 Обеспечение этических правил в здравоохранении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*н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Все перечислено, верно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Нет правильного ответа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Медико-экономический стандарт - это документ определяющий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9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*а) Механизм ценообразования в системе медицинского страхования для лиц, учреждений и их подразделений и основываются на диагностических и лечебно-технологических стандартах.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Объем лечебно-диагностических процедур и технологию их выполнения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7655"/>
          <w:tab w:val="left" w:pos="7797"/>
        </w:tabs>
        <w:autoSpaceDE w:val="0"/>
        <w:autoSpaceDN w:val="0"/>
        <w:adjustRightInd w:val="0"/>
        <w:spacing w:after="0" w:line="240" w:lineRule="auto"/>
        <w:ind w:right="179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Результативность лечения и стоимостные показатели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Стандарт должен: </w:t>
      </w:r>
    </w:p>
    <w:p w:rsidR="005060DE" w:rsidRPr="006311E9" w:rsidRDefault="005060DE" w:rsidP="006536EF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Объективно отражать действительность и содержать оптимальное решение задачи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Быть одновременно стабильным и динамичным и устанавливать правила, общие принципы и характеристики </w:t>
      </w:r>
    </w:p>
    <w:p w:rsidR="005060DE" w:rsidRPr="006311E9" w:rsidRDefault="005060DE" w:rsidP="006536EF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практически выполнимым и обладать организующей ролью </w:t>
      </w:r>
    </w:p>
    <w:p w:rsidR="005060DE" w:rsidRPr="006311E9" w:rsidRDefault="005060DE" w:rsidP="006536EF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преемственность при организации процесса производства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верно 1,2,3;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*б) верно 1,2,4;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верно 2,3,4;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верно 1,3,4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входит в понятие «информатизация здравоохранения»?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Использование компьютерной техники в подразделениях здравоохранения для автоматизации производственных процессов;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*Б)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мер по обеспечению полного и своевременного использования достоверных знаний во всех областях медицинской деятельности;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Интенсификация перемещения и потребления информации;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перечисленное выше.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16. Укажите предельную численность населения на городском терапевтическом участке: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1700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1800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1955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2200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2500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Каковы главные особенности деятельности врача общей практики: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владение знаниями и практическими навыками по терапии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владение знаниями и практическими навыками по акушерству, гинекологии и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хирургии;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педиатрии.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18. Что определяет максимальную доступность врача общей (семейной) практики для населения?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продолжительный амбулаторный прием и вызов врача на дом к больному;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универсальность знаний и практических навыков и высокая техническая оснащенность;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развитая система медицинского страхования;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*г) все вышеперечисленное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Все следующие учреждения относятся к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лечебно-профилактическим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амбулаторно-поликлинические, диспансеры;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больничные, скорой и неотложной медицинской помощи;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санаторно-курортные и охраны материнства и детства;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*г) судебно-медицинской экспертизы и аптечные.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Организация диспансерного наблюдения включает,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активное выявление и взятие на учет больных и лиц с факторами риска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активное динамическое наблюдение и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лечебно-оздоровительных мероприятий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*г) регулирование потока посетителей поликлиники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анализ качества и эффективности диспансерного наблюдения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Каковы главные особенности врача семейной практики?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владение знаниями и практическими навыками по терапии;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*б) владение знаниями и практическими навыками по терапии, педиатрии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стоматологии и гинекологии.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Принципами организации медицинской помощи населению в амбулаторно-поликлинических учреждениях являются: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индивидуальное отношение к пациентам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участковость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диспансерный метод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профилактическое направление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единство науки и практики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 задачи оказания амбулаторно-поликлинической помощи входит: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качества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качества деятельности медицинских учреждений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интеграция профилактической и лечебной работы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осуществление мероприятий по первичной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осуществление мероприятий по вторичной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23. Целью диспансеризации населения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здоровья населения на момент обследования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наблюдение за прикрепленным контингентом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сохранение здоровья пациентов конкретного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оказание специальной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*д)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улучшение здоровья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своевременная госпитализация пациентов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 Основными направлениями совершенствования стационарной помощи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смещение акцентов к увеличению объема амбулаторно-поликлинической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развитие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стационарозаменяющих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технологий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дифференциация больничных учреждений по интенсивности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лечеб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развитие форм и методов благотворительной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*е) 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 вышеперечисленное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 Основные направления развития специализированной стационарной помощи предусматривают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создание межрайонных специализированных центров и больниц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специализацию коечного фонда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дифференциацию коечного фонда по интенсивности лечебно-диагностического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*е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 Приемное отделение не осуществляет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круглосуточную госпитализацию больных по профилям заболеваний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оказание первой медицинской помощи </w:t>
      </w:r>
      <w:proofErr w:type="gram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нуждающимся</w:t>
      </w:r>
      <w:proofErr w:type="gram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анализ расхождений диагнозов "скорой" и приемного отделения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анализ причин отказа в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*д) выдачу документов, удостоверяющих временную нетрудоспособность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27. Не осуществляется в отделении интенсивной терапии и реанимации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оказание помощи наиболее тяжелому контингенту больных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интенсивное наблюдение за послеоперационными больными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*в) оказание медицинской помощи амбулаторным больным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интенсивное наблюдение за больными инфарктом миокарда в острой стадии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28. Преемственность в работе стационара и поликлиники не предусматривает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подготовку больного к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анализ совпадения диагнозов поликлиники и стационара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анализ обоснованности направления на госпитализацию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*г) централизацию плановой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29. Каналами госпитализации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направление поликлиники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направление "скорой"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"самотек"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*г)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30. При изучении отказов в госпитализации используется следующая медицинская документация: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статистический талон на прием (25-2/у);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карта выбывшего из стационара (066/у); 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учетная форма 007/у;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учетная форма 016/у;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*д) учетная форма 001/у.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31. Оценка работы стационара включает в себя следующие показатели: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среднее число дней работы койки за год;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среднегодовое число занятых и свободных коек;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оборот койки;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средние сроки пребывания больного в стационаре.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*д) все выше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В состав сельского врачебного участка входят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фельдшерско-акушерских пунктов;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участковой больницы;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*в) санаториев, располагающихся на территориях сельских населенных пунктов.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Основными задачами и функциями сельской участковой больницы являются все,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оказание лечебно-профилактической помощи;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лечебно-профилактических мероприятий по охране здоровья матери и ребенка;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организация диспансерного наблюдения;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*г) проведение медико-социальной экспертизы.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34. На первом этапе оказания медицинской помощи сельскому населению находятся следующие медицинские учреждения: а) центральная районная больница б) ФАП в) сельская участковая больница г) детская больница д) врачебная амбулатория е) районная больница ж) объединенная районная больница з) стационар родильного дома и)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а), б), з)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верно а) в) д)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*3) верно б) в) д)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35. На втором этапе медицинской помощи сельскому населению находятся 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объединенная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36. На третьем этапе медицинской помощи сельскому населению находятся 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номерная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*ж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стационар родильного дома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37.Охрана здоровья граждан – это совокупность мер, направленных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КРОМЕ: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сохранение и укрепление физического и психического здоровья каждого человека;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поддержание долголетней активной жизни человека;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предоставление медпомощи в случае утраты здоровья;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*г) обеспечение санитарно-эпидемиологического благополучия территории;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38.Принципами охраны здоровья граждан являются,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доступность медико-социальной помощи;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соблюдение прав человека и гражданина в области охраны здоровья;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приоритет профилактических мер;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оциальная защищенность граждан;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*д) ответственность граждан за сохранение и укрепление своего здоровья.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ФЗ "Об основах охраны здоровья граждан в РФ об охране здоровья граждан» регулируют отношения,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граждан;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органов государственной власти и управления;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озяйствующих субъектов, субъектов государственной, муниципальной и частной систем здравоохранения;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РФ и других государств в области охраны здоровья граждан;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40.Государство обеспечивает гражданам охрану здоровья в зависимости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пола;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социального положения; 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места жительства;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д) независимо от всего вышеперечисленного.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Право на охрану здоровья обеспечивается,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создание благоприятных условий труда и быта;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производство и реализации доброкачественных продуктов питания;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в) загрязнением окружающей природной среды;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предоставлением доступной медико-социальной помощи;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Информация о факторах, влияющих на здоровье предоставляется,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местной администрацией;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*б) правительством РФ;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средства массовой информации;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непосредственно гражданам по их запросам;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43. Медико-социальная помощь включает в себя: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профилактическую;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ечебно-диагностическую;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выплату пособия по временной нетрудоспособности;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зубопротезную;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*д) все вышеперечисленное.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44. Лечащий врач имеет право: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приглашать консультантов и организовывать консилиум;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проводит сеансы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массового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целительства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единолично выдавать листок нетрудоспособности сроком до 60 дней;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отказаться от наблюдения и лечения пациента при определенных условиях;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предоставлять информацию о состоянии здоровья пациента другим лицам.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а) и б);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а) и д);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*3) а) и г).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45.За нарушение клятвы врач несет ответственность: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предусмотренную законодательством РФ;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предусмотренную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международного права;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в) моральную;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ответственности не несет;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предусмотренную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трудовым договором.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Верно: </w:t>
      </w:r>
    </w:p>
    <w:p w:rsidR="005060DE" w:rsidRPr="006311E9" w:rsidRDefault="005060DE" w:rsidP="006536EF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 б);</w:t>
      </w:r>
    </w:p>
    <w:p w:rsidR="005060DE" w:rsidRPr="006311E9" w:rsidRDefault="005060DE" w:rsidP="006536EF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 в);</w:t>
      </w:r>
    </w:p>
    <w:p w:rsidR="005060DE" w:rsidRPr="006311E9" w:rsidRDefault="005060DE" w:rsidP="006536EF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 в)*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Предоставление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 составляющих врачебную тайну без согласия гражданина или его законного представителя допускается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в целях обследования и лечения гражданина, не способного из-за своего состояния выразить свою волю;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при угрозе распространения инфекционных заболеваний, массовых отравлений и поражений;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в) по запросу органов дознания и следствия, прокурора и суда;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)в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случае оказания помощи несовершеннолетнему в возрасте до 15 лет для информирования его родителей или законных представителей;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д) при наличии оснований, позволяющих полагать, что вред здоровью гражданина причинен в результате противоправных действий.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*е) все ответы верны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все ответы не верны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47. Медицинские работники имеют право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обеспечение условий деятельности в соответствии с требованиями охраны труда;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б)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 профессиональной ошибки, связанной с небрежным выполнением профессиональных обязанностей;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бесплатный проезд на общественном транспорте на работу и с работы;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все вышеперечисленное.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48. Документами, дающими право заниматься медицинской или фармацевтической деятельностью в РФ,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диплом об окончании высшего или среднего медицинского (фармацевтического) учебного заведения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*б)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сертификат специалиста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свидетельство об окончании интернатуры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свидетельство об окончании курсов повышения квалификации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49.Необходимым предварительным условием медицинского вмешательства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информированное добровольное согласие пациента, не достигшего 15-летнего возраста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информированное добровольное согласие взрослого пациента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информированное добровольное согласие пациента, признанного судом недееспособным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50. Основные принципы охраны здоровья населения России: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соблюдение прав человека в области охраны здоровья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приоритет профилактических мероприятий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доступность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ответственность государства и органов управления за здоровье граждан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*д) все перечисленное верно </w:t>
      </w:r>
    </w:p>
    <w:p w:rsidR="005060DE" w:rsidRPr="006311E9" w:rsidRDefault="005060DE" w:rsidP="006536EF">
      <w:pPr>
        <w:tabs>
          <w:tab w:val="left" w:pos="993"/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51. Согласно определению ВОЗ, репродуктивное здоровье -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гармония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психосексуальных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отношений в семье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состояние физического и психического благополучия в вопросах, касающихся репродуктивной семьи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благополучие воспроизводства потомства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*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г) состояния полного физического, психического и социального благополучия в вопросах, касающихся репродуктивной семьи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52. Назовите основные причины нарушения репродуктивного здоровья: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беременность и роды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б)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искусственные аборты и заболевания, передающиеся половым путем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хронические заболевания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все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53.. Планирование семьи -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программа, направленная на регулирование рождаемости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программа по сохранению репродуктивного здоровья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мероприятия по профилактике абортов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г) совокупность социально-экономических, правовых, медицинских мероприятий, направленных на сохранение репродуктивного здоровья, профилактику абортов и рождение желанных детей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54. Назовите основные направления медицинской деятельности центра планирования семьи и репродукции: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подбор методов и средств контрацепции, профилактические гинекологические осмотры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профилактические гинекологические осмотры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прерывание беременности при сроке более 12 недель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специализированное лечение у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онкогинеколога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55. Живорождение регистрируется при наличии всех перечисленных признаков жизни,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самостоятельное дыхание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сердцебиение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*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 крик ребенка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пульсация пуповины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произвольные движения мускулатуры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56. Что подразумевается под термином “младенческая смертность”?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смертность детей 1-ого месяца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смертность детей 1-ого года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детей в 1-ю неделю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детей в 1-е сутки после рождения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смертность детей в 1-е 28 дней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57. Ранняя неонатальная смертность - 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смертность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смертность в первый год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в первый месяц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в первые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28 дней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смертность в первые сутки после рождения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Правильный ответ 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58. Неонатальная смертность - 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смертность на первом месяце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смертность в первые сутки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в первый год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смертность детей до 1,5 лет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59. Перинатальная смертность - 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суммарная характеристика мертворождаемости, и смертности во время родов и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суммарная характеристика мертворождаемости и смертности во время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суммарная характеристика мертворождаемости и смертности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суммарная характеристика смертности во время родов и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суммарная характеристика мертворождаемости и смертности во время родов и в первый месяц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60. Материнская смертность-это...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смертность женщин, обусловленная беременностью, независимо от ее продолжительности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смертность женщин во время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женщин во время родов и в течение 42-х дней после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женщин в течение 42 дней после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*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д) смерть женщин, обусловленная беременностью, независимо от ее продолжительности и наступившая в период беременности или в течение 42 дней после ее окончания от какой-либо причины, связанной с беременностью, отягощенной ею, либо ее ведением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61. </w:t>
      </w: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Укажите информацию, которая не составляет врачебную тайну: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информация о состоянии здоровья гражданина;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информация о диагнозе заболевания гражданина;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*в) </w:t>
      </w: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служебных обязанностях медицинского работника.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62. Как рассчитать раннюю неонатальную смертность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(число детей, умерших в возрасте 0-6 дней(168 часов) х 1000)/ число родившихся живыми и мертвыми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(число детей, умерших в возрасте 0-6 дней(168 часов) х 1000)/ число родившихся живыми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(число детей, умерших в первый месяц жизни х 1000)/ число родившихся живыми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(число детей умерших, в первые сутки жизни х 1000)/ число родившихся живыми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(число детей, умерших в первую неделю жизни х 1000)/число родившихся живыми и мертвыми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63. Основные причины материнской смертности в Российской Федерации?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аборты, кровотечения, ранние токсикозы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аборты, кровотечения, сепсис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кровотечения,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экстрагенитальная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патология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сепсис,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экстрагенитальная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патология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экстрагенитальная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патология, аборты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29. Основные причины перинатальной смерти: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* а) асфиксия, родовая травма, врожденные аномалии развития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б) асфиксия, болезни органов дыхания, гемолитическая болезнь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родовая травма, пиелонефрит, врожденные аномалии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врожденные аномалии, несчастные случаи, отравления, асфиксия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инфекции плода, пневмонии, гемолитическая болезнь, асфиксии, ОРЗ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64. Показатель материнской смертности характеризует: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качество медицинской помощи женщинам и состояние их здоровья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качество медицинской помощи женщинам и детям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качество работы женских консультаций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качество работы родильных домов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качество работы родильных домов и детских поликлиник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65. Для чего нужны данные о заболеваемости населения?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для оценки качества работы органов здравоохранения, мед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чреждений и отдельных врачей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для начисления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платы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для планирования организации лечебно-профилактических мероприятий в целях снижения заболеваемости и смертности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для накопления статистического материала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для отчета перед вышестоящими органами здравоохранения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66. Распространенность различных болезней зависит: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от санитарной культуры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от обеспечения населения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от доступности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от условий труда и быта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д) все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67. Изучением заболеваемости занимаются: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только участковые терапевты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главные врачи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старшие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естры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г) все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только зав. отделением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68. Учету при изучении заболеваемости подлежат: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осложнения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основные заболевания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жалобы больного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остаточные явления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симптомы основного заболевания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69. На сколько классов распределены болезни в международной классификации болезней 10-го пересмотра?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10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15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19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40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70. При изучении неэпидемических заболеваний оценивают: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частоту распространения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тяжесть исходов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в) эпидемиологическую значимость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социальную характеристику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д) все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71. Как рассчитывается неэпидемическая заболеваемость?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а) (число зарегистрированных важнейших неэпидемических заболеваний х 100 000)/среднегодовая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(число зарегистрированных важнейших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заболеваний х 100 000)/ число всех заболеваний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(число всех заболеваний х 100 000)/число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(число зарегистрированных важнейших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заболеваний х 100 000)/ число инфекционных заболеваний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зарегистрированных важнейших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заболеваний х 1000)/среднегодовая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Какой статистический документ заполняется на каждого госпитализированного больного?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стат. талон № 025-2/у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медицинская карта амбулаторного больного № 025/у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карта учета диспансеризации № 131/у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г) карта выбывшего из стационара № 066/у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72. Статистическими показателями госпитализированной заболеваемости являются: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больничная летальность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смертность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в) структура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госпитализированных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заболеванию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стоимость лечебного питания в стационаре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73. Как рассчитать показатель госпитализированной заболеваемости?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(число госпитализированных больных х 1000)/ число всех заболевших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госпитализации х 1000)/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(число всех заболевших х 1000)/число госпитализированных больных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(средняя численность населения х 1000)/ абсолютное число случаев госпитализации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госпитализированных больных х 1000)/число всех заболевших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умерших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74. Сведения о госпитализированной заболеваемости позволяют судить 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а)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объеме мед. Помощи, продолжительности лечения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диспансеризации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затратах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патологической пораженности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75. Показатели госпитализированной заболеваемости дают представление: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об общей смертности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об организации диспансеризации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в) о наиболее тяжелой патологии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 патологической пораженности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о первичной заболеваемости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76. Показатели госпитализированной заболеваемости определяют: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а) отбор на госпитализацию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отбор на диспансеризацию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отбор на амбулаторное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общую смертность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первичную заболеваемость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77. Показатели госпитализированной заболеваемости связаны: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с обеспеченностью лекарствен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репаратами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с обеспеченностью больничными койками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с профилактическими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смотрами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 распространенностью болезней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с заболеваниями с ВУТ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78. Показатели госпитализированной заболеваемости отражают: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связь между заболеваемостью и смертностью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преемственность работы всех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в) преемственность больничной и внебольничной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связь между общей заболеваемостью и больничной летальностью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связь между общей заболеваемостью и патологической пораженностью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79. Как рассчитывается первичная заболеваемость?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(средняя численность населения х 1000)/число случаев заболеваний, зарегистрированных впервые в жизни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(число случаев заболеваний,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впервые в жизни за год х 1000)/ число всех заболеваний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(число всех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имеющ-ся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насел-я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1000)/ число случаев заболеваний, зарегистрированных впервые в жизни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(число случаев заболеваний,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впервые в жизни за год х 1000)/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случаев заболеваний,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впервые в жизни за год х 100000)/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80. Как рассчитывается общая заболеваемость?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(число имевшихся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за год)/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заболев. насел-я за год х 1000)/число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случаев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заболев., зарегистрированных впервые в жизни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(средняя численность населения х 1000)/число имевшихся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аселения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(число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асел-я за год х 1000)/средняя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асел-я за год х 100000)/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81. Назовите основные методы изучения заболеваемости: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на основании международной классификации болезней, травм и причин смерти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по данным обращаемости и по данным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по возрасту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по полу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82. Из какой первичной документации можно получить информацию для расчета показателя болезненности (распространенности):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история болезни (ф 003/ у)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амбулаторная карта (ф 025/ у), стат. талон (ф 025-2/ у)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в) контрольной карте диспансерного наблюдения (ф. 1390/у)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карта выбывшего из стационара (ф 066/ у)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83. При изучении заболеваемости группировка основных нозологических форм осуществляется на основании: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клинического диагноза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международной классификации болезней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указаний органов здравоохранения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рекомендаций отдела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татистики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84. О какой заболеваемости можно получить сведения при полной и точной регистрации всех заболеваний?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патологической пораженности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госпитализированной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инфекционной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неэпидемической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д) общей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85. К важнейшим неэпидемическим заболеваниям относятся: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а) заболевания ИБС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пиелонефрит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гастрит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микозы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86. При изучении заболеваемости населения выделяют следующие ее виды: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инфекционная заболеваемость, первичная заболеваемость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первичная заболеваемость, болезненность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распространенность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атологическая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пораженность)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госпитализированная заболеваемость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заболеваемость с ВУТ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87. Первичная заболеваемость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частота возникновения заболеваний среди населения в единицу времени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совокупность новых, нигде ранее не учтенных и впервые выявленных в данном году заболеваний среди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заболеваемость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возникшая у человека впервые в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88. Эпидемиологическая заболеваемость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частота возникновения острых инфекционных или острозаразных заболеваний среди населения в единицу времени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совокупность инфекционных или паразитарных заболеваний, имеющихся среди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частота возникновения эпидемий инфекционных заболеваний среди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89. Полнота данных о заболеваемости зависит: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от объема и характера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от доступности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от качества и уровня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обращаемости пациентов за мед. Помощью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90. Укажите предельную численность населения на городском терапевтическом участке: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1700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1800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1955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2200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2500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91. Каковы главные особенности деятельности врача общей практики: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владение знаниями и практическими навыками по терапии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владение знаниями и практическими навыками по акушерству, гинекологии и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хирургии;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педиатрии.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92. Что определяет максимальную доступность врача общей (семейной) практики для населения?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продолжительный амбулаторный прием и вызов врача на дом к больному;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универсальность знаний и практических навыков и высокая техническая оснащенность;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развитая система медицинского страхования;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все вышеперечисленное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93. Каковы главные особенности врача семейной практики?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владение знаниями и практическими навыками по терапии;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владение знаниями и практическими навыками по терапии, педиатрии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стоматологии и гинекологии.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 Все следующие учреждения относятся к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лечебно-профилактическим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амбулаторно-поликлинические, диспансеры;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больничные, скорой и неотложной медицинской помощи;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санаторно-курортные и охраны материнства и детства;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судебно-медицинской экспертизы и аптечные.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95. Организация диспансерного наблюдения включает все,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 активное выявление и взятие на учет больных и лиц с факторами риска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активное динамическое наблюдение и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лечебно-оздоровительных мероприятий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регулирование потока посетителей поликлиники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анализ качества и эффективности диспансерного наблюдения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96. Принципами организации медицинской помощи населению в амбулаторно-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поликлинических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индивидуальное отношение к пациентам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участковость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диспансерный метод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профилактическое направление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единство науки и практики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97. В задачи оказания амбулаторно-поликлинической помощи входит: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качества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качества деятельности медицинских учреждений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интеграция профилактической и лечебной работы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осуществление мероприятий по первичной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осуществление мероприятий по вторичной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98. Целью диспансеризации населения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здоровья населения на момент обследования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наблюдение за прикрепленным контингентом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сохранение здоровья пациентов конкретного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оказание специальной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улучшение здоровья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своевременная госпитализация пациентов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99. Основными направлениями совершенствования стационарной помощи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смещение акцентов к увеличению объема амбулаторно-поликлинической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развитие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стационарозаменяющих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технологий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дифференциация больничных учреждений по интенсивности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лечеб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развитие форм и методов благотворительной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е) 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 вышеперечисленное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100. Основные направления развития специализированной стационарной помощи предусматривают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создание межрайонных специализированных центров и больниц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специализацию коечного фонда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дифференциацию коечного фонда по интенсивности лечебно-диагностического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101. Приемное отделение не осуществляет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круглосуточную госпитализацию больных по профилям заболеваний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оказание первой медицинской помощи </w:t>
      </w:r>
      <w:proofErr w:type="gram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нуждающимся</w:t>
      </w:r>
      <w:proofErr w:type="gram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анализ расхождений диагнозов "скорой" и приемного отделения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анализ причин отказа в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д) выдачу документов, удостоверяющих временную нетрудоспособность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102. Не осуществляется в отделении интенсивной терапии и реанимации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оказание помощи наиболее тяжелому контингенту больных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интенсивное наблюдение за послеоперационными больными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в) оказание медицинской помощи амбулаторным больным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интенсивное наблюдение за больными инфарктом миокарда в острой стадии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103. Преемственность в работе стационара и поликлиники не предусматривает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подготовку больного к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анализ совпадения диагнозов поликлиники и стационара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анализ обоснованности направления на госпитализацию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г) централизацию плановой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104. Каналами госпитализации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направление поликлиники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направление "скорой"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"самотек"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г)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105. При изучении отказов в госпитализации используется следующая медицинская документация: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статистический талон на прием (25-2/у);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карта выбывшего из стационара (066/у); 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учетная форма 007/у;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учетная форма 016/у;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д) учетная форма 001/у.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106. Оценка работы стационара включает в себя следующие показатели: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среднее число дней работы койки за год;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среднегодовое число занятых и свободных коек;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оборот койки;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средние сроки пребывания больного в стационаре.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Start"/>
      <w:r w:rsidRPr="006311E9">
        <w:rPr>
          <w:rFonts w:ascii="Times New Roman" w:eastAsia="Calibri" w:hAnsi="Times New Roman" w:cs="Times New Roman"/>
          <w:b/>
          <w:sz w:val="24"/>
          <w:szCs w:val="24"/>
        </w:rPr>
        <w:t>)в</w:t>
      </w:r>
      <w:proofErr w:type="gramEnd"/>
      <w:r w:rsidRPr="006311E9">
        <w:rPr>
          <w:rFonts w:ascii="Times New Roman" w:eastAsia="Calibri" w:hAnsi="Times New Roman" w:cs="Times New Roman"/>
          <w:b/>
          <w:sz w:val="24"/>
          <w:szCs w:val="24"/>
        </w:rPr>
        <w:t>се выше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107. В состав сельского врачебного участка входят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фельдшерско-акушерских пунктов;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участковой больницы;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санаториев, располагающихся на территориях сельских населенных пунктов.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108. Основными задачами и функциями сельской участковой больницы являются все,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оказание лечебно-профилактической помощи;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лечебно-профилактических мероприятий по охране здоровья матери и ребенка;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организация диспансерного наблюдения;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проведение медико-социальной экспертизы.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109. На первом этапе оказания медицинской помощи сельскому населению находятся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объединенная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з) стационар родильного дома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втором этапе медицинской помощи сельскому населению находятся следующие 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объединенная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111. На третьем этапе медицинской помощи сельскому населению находятся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номерная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объединенная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112. Укажите основные направления приоритетного национального проекта «Здоровье» в 2006-2007 гг.: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первичной медицинской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Развитие профилактического направления МП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Доступность высокотехнологичной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Введение родовых сертификатов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Увеличение пособий по материнству и детству 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Всё перечисленное верно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536EF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113. </w:t>
      </w:r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задача демографической политики Российской Федерации на период до 2025 года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Сокращение уровня смертности в 1,6 раза, особенно в трудоспособном возрасте от внешних причин;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Сокращение уровня материнской и младенческой смертности в 2 раза;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Укрепление репродуктивного здоровья населения, здоровья детей и подростков;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Увеличение продолжительности активной жизни;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Существенное снижение уровня заболеваемости социально-значимыми и представляющими опасность для окружающих заболеваниями;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Повышение уровня рождаемости в 1,5 раза, за счёт рождения в семьях второго ребёнка и последующих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Привлечение мигрантов в соответствии с потребностями демографического развития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Верно всё.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536EF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114. </w:t>
      </w:r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по повышению уровня рождаемости </w:t>
      </w:r>
      <w:proofErr w:type="gramStart"/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демографической политики РФ до 2025 года включает в себя: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Поддержка семей, имеющих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Предоставление пособий в связи с рождением и воспитанием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Усиление стимулирующей роли господдержки семей, имеющих детей в форме предоставления материнского (семейного) капитала с расширением образованием услуг для тетей, масштабное строительство доступного жилья для семей с детьми;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ипотечного кредитования;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Реализация региональных программ, обеспечение жильём молодых семей.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е) Верно всё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536E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115. К понятию эффективности здравоохранения относятся следующие составляющие: 1) медицинская эффективность, социальная эффективность, статистическая эффективность; 2) социальная эффективность, морально-психологическая эффективность, наглядная эффективность; З) медицинская эффективность, социальная эффективность, экономическая эффективность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116. Социальная эффективность здравоохранения выражается в: 1) достижении поставленных целей в области профилактики заболевания и улучшении состояния пациента; 2) улучшении состояния пациента и снижении уровня заболеваемости; 3) снижении уровня заболеваемости и увеличении продолжительности жизни; 4) увеличении продолжительности жизни и оцененном вкладе в рост производительности труда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4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  <w:t xml:space="preserve">117.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Основными задачами здравоохранения на современном этапе являются все нижеперечисленные, </w:t>
      </w:r>
      <w:proofErr w:type="gramStart"/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кроме</w:t>
      </w:r>
      <w:proofErr w:type="gramEnd"/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:</w:t>
      </w: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479"/>
          <w:tab w:val="left" w:pos="993"/>
          <w:tab w:val="left" w:pos="1134"/>
          <w:tab w:val="center" w:pos="5543"/>
          <w:tab w:val="left" w:pos="60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Недопущения снижения объемов медицинской и лекарственной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Использования финансовых и иных ресурсов на приоритетных направлениях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Сохранения общественного сектора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г) Увеличения кадрового потенциала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8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д) Повышения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эффективности использования ресурсов системы здравоохранения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8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118.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Какова наиболее ярко выраженная тенденция происходящих структурных преобразований в здравоохранении: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Сокращение средней продолжительности лечения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6) Снижение обеспеченности населения медицинскими кадрами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в) Сокращение коечного фонда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г) Сокращение среднего числа посещений на одного жителя в год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119.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Повышение качества медицинской помощи населению возможно при выполнении следующих ме</w:t>
      </w:r>
      <w:r w:rsidRPr="006536E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роприятий: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1) улучшении технологии оказания лечебно-профилактической помощи; 2) обучении методам контроля качества всех работающих в медицинских учреждениях; З) участии всех специалистов в мероприятиях по контролю качества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) Всех вышеперечисленных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120.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чего используются результаты контроля качества медицинской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помощи?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Улучшения оказания 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Перспективного планирования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качеством медицинской помощи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Составления статистического отчета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3023"/>
          <w:tab w:val="right" w:pos="4117"/>
          <w:tab w:val="left" w:pos="49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Обеспечения качественной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верно 1, 2, 4;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верно 2, 3, 4; в) верно 1, 3, 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верно 2, 3, 5; д) верно 1,3,5 </w:t>
      </w:r>
    </w:p>
    <w:sectPr w:rsidR="005060DE" w:rsidRPr="006311E9" w:rsidSect="00187F8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81" w:rsidRDefault="00942481" w:rsidP="006311E9">
      <w:pPr>
        <w:spacing w:after="0" w:line="240" w:lineRule="auto"/>
      </w:pPr>
      <w:r>
        <w:separator/>
      </w:r>
    </w:p>
  </w:endnote>
  <w:endnote w:type="continuationSeparator" w:id="0">
    <w:p w:rsidR="00942481" w:rsidRDefault="00942481" w:rsidP="0063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32073"/>
      <w:docPartObj>
        <w:docPartGallery w:val="Page Numbers (Bottom of Page)"/>
        <w:docPartUnique/>
      </w:docPartObj>
    </w:sdtPr>
    <w:sdtEndPr/>
    <w:sdtContent>
      <w:p w:rsidR="006311E9" w:rsidRDefault="00F45CB1">
        <w:pPr>
          <w:pStyle w:val="a8"/>
          <w:jc w:val="right"/>
        </w:pPr>
        <w:r>
          <w:fldChar w:fldCharType="begin"/>
        </w:r>
        <w:r w:rsidR="006311E9">
          <w:instrText xml:space="preserve"> PAGE   \* MERGEFORMAT </w:instrText>
        </w:r>
        <w:r>
          <w:fldChar w:fldCharType="separate"/>
        </w:r>
        <w:r w:rsidR="003F6F2E">
          <w:rPr>
            <w:noProof/>
          </w:rPr>
          <w:t>1</w:t>
        </w:r>
        <w:r>
          <w:fldChar w:fldCharType="end"/>
        </w:r>
      </w:p>
    </w:sdtContent>
  </w:sdt>
  <w:p w:rsidR="006311E9" w:rsidRDefault="006311E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81" w:rsidRDefault="00942481" w:rsidP="006311E9">
      <w:pPr>
        <w:spacing w:after="0" w:line="240" w:lineRule="auto"/>
      </w:pPr>
      <w:r>
        <w:separator/>
      </w:r>
    </w:p>
  </w:footnote>
  <w:footnote w:type="continuationSeparator" w:id="0">
    <w:p w:rsidR="00942481" w:rsidRDefault="00942481" w:rsidP="00631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1E99"/>
    <w:multiLevelType w:val="hybridMultilevel"/>
    <w:tmpl w:val="2F925804"/>
    <w:lvl w:ilvl="0" w:tplc="531003C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16F17"/>
    <w:multiLevelType w:val="singleLevel"/>
    <w:tmpl w:val="33525394"/>
    <w:lvl w:ilvl="0">
      <w:start w:val="3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2929A2"/>
    <w:multiLevelType w:val="singleLevel"/>
    <w:tmpl w:val="AED23DA0"/>
    <w:lvl w:ilvl="0">
      <w:start w:val="3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E6631D2"/>
    <w:multiLevelType w:val="multilevel"/>
    <w:tmpl w:val="DB6A2802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F5F1805"/>
    <w:multiLevelType w:val="hybridMultilevel"/>
    <w:tmpl w:val="F81E2A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A6307"/>
    <w:multiLevelType w:val="hybridMultilevel"/>
    <w:tmpl w:val="4620A0B6"/>
    <w:lvl w:ilvl="0" w:tplc="64AC7746">
      <w:start w:val="4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A1E5E90"/>
    <w:multiLevelType w:val="hybridMultilevel"/>
    <w:tmpl w:val="37924C44"/>
    <w:lvl w:ilvl="0" w:tplc="0DB066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741E2C"/>
    <w:multiLevelType w:val="hybridMultilevel"/>
    <w:tmpl w:val="F72C174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87094"/>
    <w:multiLevelType w:val="singleLevel"/>
    <w:tmpl w:val="AED23DA0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D0C0E62"/>
    <w:multiLevelType w:val="hybridMultilevel"/>
    <w:tmpl w:val="CA52285C"/>
    <w:lvl w:ilvl="0" w:tplc="C63A1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3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3"/>
    </w:lvlOverride>
  </w:num>
  <w:num w:numId="4">
    <w:abstractNumId w:val="3"/>
  </w:num>
  <w:num w:numId="5">
    <w:abstractNumId w:val="6"/>
  </w:num>
  <w:num w:numId="6">
    <w:abstractNumId w:val="6"/>
  </w:num>
  <w:num w:numId="7">
    <w:abstractNumId w:val="0"/>
  </w:num>
  <w:num w:numId="8">
    <w:abstractNumId w:val="5"/>
  </w:num>
  <w:num w:numId="9">
    <w:abstractNumId w:val="9"/>
  </w:num>
  <w:num w:numId="1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8"/>
  </w:num>
  <w:num w:numId="16">
    <w:abstractNumId w:val="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6D7A"/>
    <w:rsid w:val="00011B0B"/>
    <w:rsid w:val="00036286"/>
    <w:rsid w:val="000E03F6"/>
    <w:rsid w:val="00103103"/>
    <w:rsid w:val="0015655D"/>
    <w:rsid w:val="00162CBA"/>
    <w:rsid w:val="00186F55"/>
    <w:rsid w:val="00187F88"/>
    <w:rsid w:val="001E1AA9"/>
    <w:rsid w:val="00214FEF"/>
    <w:rsid w:val="00231A82"/>
    <w:rsid w:val="00286162"/>
    <w:rsid w:val="00336CB4"/>
    <w:rsid w:val="003F6F2E"/>
    <w:rsid w:val="0044468D"/>
    <w:rsid w:val="00447706"/>
    <w:rsid w:val="004A068E"/>
    <w:rsid w:val="004C51CE"/>
    <w:rsid w:val="005060DE"/>
    <w:rsid w:val="00581A1F"/>
    <w:rsid w:val="006311E9"/>
    <w:rsid w:val="006536EF"/>
    <w:rsid w:val="006655B0"/>
    <w:rsid w:val="006D7F15"/>
    <w:rsid w:val="00733392"/>
    <w:rsid w:val="00771791"/>
    <w:rsid w:val="00783827"/>
    <w:rsid w:val="007D5274"/>
    <w:rsid w:val="00811540"/>
    <w:rsid w:val="00880631"/>
    <w:rsid w:val="00942481"/>
    <w:rsid w:val="0094401B"/>
    <w:rsid w:val="009C3B53"/>
    <w:rsid w:val="009C7BEC"/>
    <w:rsid w:val="00A61BFF"/>
    <w:rsid w:val="00A7447D"/>
    <w:rsid w:val="00AF28BE"/>
    <w:rsid w:val="00BA0DB0"/>
    <w:rsid w:val="00C66967"/>
    <w:rsid w:val="00E35DF1"/>
    <w:rsid w:val="00E56D7A"/>
    <w:rsid w:val="00E97156"/>
    <w:rsid w:val="00EC4DDA"/>
    <w:rsid w:val="00ED4578"/>
    <w:rsid w:val="00F2205B"/>
    <w:rsid w:val="00F45CB1"/>
    <w:rsid w:val="00F56D00"/>
    <w:rsid w:val="00F65140"/>
    <w:rsid w:val="00FD5446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F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7F1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060DE"/>
  </w:style>
  <w:style w:type="table" w:customStyle="1" w:styleId="10">
    <w:name w:val="Сетка таблицы1"/>
    <w:basedOn w:val="a1"/>
    <w:uiPriority w:val="59"/>
    <w:rsid w:val="0050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3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11E9"/>
  </w:style>
  <w:style w:type="paragraph" w:styleId="a8">
    <w:name w:val="footer"/>
    <w:basedOn w:val="a"/>
    <w:link w:val="a9"/>
    <w:uiPriority w:val="99"/>
    <w:unhideWhenUsed/>
    <w:rsid w:val="0063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1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33</Pages>
  <Words>10634</Words>
  <Characters>60618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2015-11-12T09:10:00Z</dcterms:created>
  <dcterms:modified xsi:type="dcterms:W3CDTF">2021-03-05T02:48:00Z</dcterms:modified>
</cp:coreProperties>
</file>