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D31" w:rsidRPr="007823B1" w:rsidRDefault="00C25D31" w:rsidP="00B33409">
      <w:pPr>
        <w:widowControl w:val="0"/>
        <w:tabs>
          <w:tab w:val="left" w:leader="underscore" w:pos="3552"/>
          <w:tab w:val="left" w:leader="underscore" w:pos="9115"/>
        </w:tabs>
        <w:spacing w:after="0" w:line="240" w:lineRule="auto"/>
        <w:jc w:val="center"/>
        <w:rPr>
          <w:rFonts w:ascii="Times New Roman" w:hAnsi="Times New Roman"/>
          <w:sz w:val="28"/>
          <w:szCs w:val="28"/>
          <w:lang w:eastAsia="ru-RU"/>
        </w:rPr>
      </w:pPr>
      <w:r w:rsidRPr="007823B1">
        <w:rPr>
          <w:rFonts w:ascii="Times New Roman" w:hAnsi="Times New Roman"/>
          <w:sz w:val="28"/>
          <w:szCs w:val="28"/>
          <w:lang w:eastAsia="ru-RU"/>
        </w:rPr>
        <w:t>Федеральное государственное бюджетное научное учреждение</w:t>
      </w:r>
    </w:p>
    <w:p w:rsidR="00C25D31" w:rsidRPr="007823B1" w:rsidRDefault="00C25D31" w:rsidP="00B33409">
      <w:pPr>
        <w:widowControl w:val="0"/>
        <w:tabs>
          <w:tab w:val="left" w:leader="underscore" w:pos="3552"/>
          <w:tab w:val="left" w:leader="underscore" w:pos="9115"/>
        </w:tabs>
        <w:spacing w:after="0" w:line="240" w:lineRule="auto"/>
        <w:jc w:val="center"/>
        <w:rPr>
          <w:rFonts w:ascii="Times New Roman" w:hAnsi="Times New Roman"/>
          <w:sz w:val="28"/>
          <w:szCs w:val="28"/>
          <w:lang w:eastAsia="ru-RU"/>
        </w:rPr>
      </w:pPr>
      <w:r w:rsidRPr="007823B1">
        <w:rPr>
          <w:rFonts w:ascii="Times New Roman" w:hAnsi="Times New Roman"/>
          <w:sz w:val="28"/>
          <w:szCs w:val="28"/>
          <w:lang w:eastAsia="ru-RU"/>
        </w:rPr>
        <w:t>«Федеральный исследовательский центр «Красноярский научный центр</w:t>
      </w:r>
    </w:p>
    <w:p w:rsidR="00C25D31" w:rsidRPr="007823B1" w:rsidRDefault="00C25D31" w:rsidP="00B33409">
      <w:pPr>
        <w:widowControl w:val="0"/>
        <w:tabs>
          <w:tab w:val="left" w:leader="underscore" w:pos="3552"/>
          <w:tab w:val="left" w:leader="underscore" w:pos="9115"/>
        </w:tabs>
        <w:spacing w:after="0" w:line="240" w:lineRule="auto"/>
        <w:jc w:val="center"/>
        <w:rPr>
          <w:rFonts w:ascii="Times New Roman" w:hAnsi="Times New Roman"/>
          <w:sz w:val="28"/>
          <w:szCs w:val="28"/>
          <w:lang w:eastAsia="ru-RU"/>
        </w:rPr>
      </w:pPr>
      <w:r w:rsidRPr="007823B1">
        <w:rPr>
          <w:rFonts w:ascii="Times New Roman" w:hAnsi="Times New Roman"/>
          <w:sz w:val="28"/>
          <w:szCs w:val="28"/>
          <w:lang w:eastAsia="ru-RU"/>
        </w:rPr>
        <w:t>Сибирского отделения Российской академии наук»</w:t>
      </w:r>
    </w:p>
    <w:p w:rsidR="00C25D31" w:rsidRPr="007823B1" w:rsidRDefault="00C25D31" w:rsidP="00B33409">
      <w:pPr>
        <w:widowControl w:val="0"/>
        <w:tabs>
          <w:tab w:val="left" w:leader="underscore" w:pos="3552"/>
          <w:tab w:val="left" w:leader="underscore" w:pos="9115"/>
        </w:tabs>
        <w:spacing w:after="0" w:line="240" w:lineRule="auto"/>
        <w:jc w:val="center"/>
        <w:rPr>
          <w:rFonts w:ascii="Times New Roman" w:hAnsi="Times New Roman"/>
          <w:sz w:val="28"/>
          <w:szCs w:val="28"/>
          <w:lang w:eastAsia="ru-RU"/>
        </w:rPr>
      </w:pPr>
      <w:r w:rsidRPr="007823B1">
        <w:rPr>
          <w:rFonts w:ascii="Times New Roman" w:hAnsi="Times New Roman"/>
          <w:sz w:val="28"/>
          <w:szCs w:val="28"/>
          <w:lang w:eastAsia="ru-RU"/>
        </w:rPr>
        <w:t>(ФИЦ КНЦ СО РАН, КНЦ СО РАН)</w:t>
      </w:r>
    </w:p>
    <w:p w:rsidR="00C25D31" w:rsidRPr="007823B1" w:rsidRDefault="00C25D31" w:rsidP="00B33409">
      <w:pPr>
        <w:spacing w:after="0" w:line="240" w:lineRule="auto"/>
        <w:jc w:val="center"/>
        <w:rPr>
          <w:rFonts w:ascii="Times New Roman" w:hAnsi="Times New Roman"/>
          <w:sz w:val="28"/>
          <w:szCs w:val="28"/>
        </w:rPr>
      </w:pPr>
    </w:p>
    <w:p w:rsidR="00C25D31" w:rsidRPr="007823B1" w:rsidRDefault="00C25D31" w:rsidP="00B33409">
      <w:pPr>
        <w:spacing w:after="0" w:line="240" w:lineRule="auto"/>
        <w:jc w:val="center"/>
        <w:rPr>
          <w:rFonts w:ascii="Times New Roman" w:hAnsi="Times New Roman"/>
          <w:sz w:val="28"/>
          <w:szCs w:val="28"/>
        </w:rPr>
      </w:pPr>
    </w:p>
    <w:p w:rsidR="00C25D31" w:rsidRPr="007823B1" w:rsidRDefault="00C25D31" w:rsidP="00B33409">
      <w:pPr>
        <w:spacing w:after="0" w:line="240" w:lineRule="auto"/>
        <w:jc w:val="center"/>
        <w:rPr>
          <w:rFonts w:ascii="Times New Roman" w:hAnsi="Times New Roman"/>
          <w:sz w:val="28"/>
          <w:szCs w:val="28"/>
        </w:rPr>
      </w:pPr>
    </w:p>
    <w:p w:rsidR="00C25D31" w:rsidRPr="007823B1" w:rsidRDefault="00C25D31" w:rsidP="00B33409">
      <w:pPr>
        <w:autoSpaceDE w:val="0"/>
        <w:autoSpaceDN w:val="0"/>
        <w:adjustRightInd w:val="0"/>
        <w:spacing w:after="0" w:line="240" w:lineRule="auto"/>
        <w:jc w:val="center"/>
        <w:rPr>
          <w:rFonts w:ascii="Times New Roman" w:hAnsi="Times New Roman"/>
          <w:b/>
          <w:bCs/>
          <w:color w:val="000000"/>
          <w:sz w:val="28"/>
          <w:szCs w:val="28"/>
          <w:lang w:eastAsia="ru-RU"/>
        </w:rPr>
      </w:pPr>
    </w:p>
    <w:p w:rsidR="00C25D31" w:rsidRPr="007823B1" w:rsidRDefault="00C25D31" w:rsidP="00B33409">
      <w:pPr>
        <w:autoSpaceDE w:val="0"/>
        <w:autoSpaceDN w:val="0"/>
        <w:adjustRightInd w:val="0"/>
        <w:spacing w:after="0" w:line="240" w:lineRule="auto"/>
        <w:jc w:val="center"/>
        <w:rPr>
          <w:rFonts w:ascii="Times New Roman" w:hAnsi="Times New Roman"/>
          <w:b/>
          <w:bCs/>
          <w:color w:val="000000"/>
          <w:sz w:val="28"/>
          <w:szCs w:val="28"/>
          <w:lang w:eastAsia="ru-RU"/>
        </w:rPr>
      </w:pPr>
    </w:p>
    <w:p w:rsidR="00C25D31" w:rsidRPr="007823B1" w:rsidRDefault="00C25D31" w:rsidP="00B33409">
      <w:pPr>
        <w:autoSpaceDE w:val="0"/>
        <w:autoSpaceDN w:val="0"/>
        <w:adjustRightInd w:val="0"/>
        <w:spacing w:after="0" w:line="240" w:lineRule="auto"/>
        <w:jc w:val="center"/>
        <w:rPr>
          <w:rFonts w:ascii="Times New Roman" w:hAnsi="Times New Roman"/>
          <w:b/>
          <w:bCs/>
          <w:color w:val="000000"/>
          <w:sz w:val="28"/>
          <w:szCs w:val="28"/>
          <w:lang w:eastAsia="ru-RU"/>
        </w:rPr>
      </w:pPr>
    </w:p>
    <w:p w:rsidR="00C25D31" w:rsidRPr="007823B1" w:rsidRDefault="00C25D31" w:rsidP="00B33409">
      <w:pPr>
        <w:spacing w:after="0" w:line="240" w:lineRule="auto"/>
        <w:jc w:val="center"/>
        <w:rPr>
          <w:rFonts w:ascii="Times New Roman" w:hAnsi="Times New Roman"/>
          <w:b/>
          <w:sz w:val="28"/>
          <w:szCs w:val="28"/>
          <w:lang w:eastAsia="ru-RU"/>
        </w:rPr>
      </w:pPr>
    </w:p>
    <w:p w:rsidR="00C25D31" w:rsidRPr="007823B1" w:rsidRDefault="00C25D31" w:rsidP="00B33409">
      <w:pPr>
        <w:spacing w:after="0" w:line="240" w:lineRule="auto"/>
        <w:jc w:val="center"/>
        <w:rPr>
          <w:rFonts w:ascii="Times New Roman" w:hAnsi="Times New Roman"/>
          <w:b/>
          <w:sz w:val="28"/>
          <w:szCs w:val="28"/>
          <w:lang w:eastAsia="ru-RU"/>
        </w:rPr>
      </w:pPr>
    </w:p>
    <w:p w:rsidR="00C25D31" w:rsidRPr="007823B1" w:rsidRDefault="00C25D31" w:rsidP="00B33409">
      <w:pPr>
        <w:widowControl w:val="0"/>
        <w:suppressAutoHyphens/>
        <w:spacing w:after="0" w:line="240" w:lineRule="auto"/>
        <w:jc w:val="center"/>
        <w:rPr>
          <w:rFonts w:ascii="Times New Roman" w:hAnsi="Times New Roman"/>
          <w:b/>
          <w:sz w:val="28"/>
          <w:szCs w:val="28"/>
        </w:rPr>
      </w:pPr>
      <w:r w:rsidRPr="007823B1">
        <w:rPr>
          <w:rFonts w:ascii="Times New Roman" w:hAnsi="Times New Roman"/>
          <w:b/>
          <w:sz w:val="28"/>
          <w:szCs w:val="28"/>
        </w:rPr>
        <w:t xml:space="preserve">ФОНД ОЦЕНОЧНЫХ СРЕДСТВ </w:t>
      </w:r>
    </w:p>
    <w:p w:rsidR="00C25D31" w:rsidRPr="007823B1" w:rsidRDefault="00C25D31" w:rsidP="00B33409">
      <w:pPr>
        <w:widowControl w:val="0"/>
        <w:suppressAutoHyphens/>
        <w:spacing w:after="0" w:line="240" w:lineRule="auto"/>
        <w:jc w:val="center"/>
        <w:rPr>
          <w:rFonts w:ascii="Times New Roman" w:hAnsi="Times New Roman"/>
          <w:b/>
          <w:sz w:val="28"/>
          <w:szCs w:val="28"/>
        </w:rPr>
      </w:pPr>
    </w:p>
    <w:p w:rsidR="00C25D31" w:rsidRPr="007823B1" w:rsidRDefault="00C25D31" w:rsidP="00B33409">
      <w:pPr>
        <w:spacing w:after="0" w:line="240" w:lineRule="auto"/>
        <w:jc w:val="center"/>
        <w:rPr>
          <w:rFonts w:ascii="Times New Roman" w:hAnsi="Times New Roman"/>
          <w:b/>
          <w:sz w:val="28"/>
          <w:szCs w:val="28"/>
        </w:rPr>
      </w:pPr>
      <w:r w:rsidRPr="007823B1">
        <w:rPr>
          <w:rFonts w:ascii="Times New Roman" w:hAnsi="Times New Roman"/>
          <w:b/>
          <w:sz w:val="28"/>
          <w:szCs w:val="28"/>
        </w:rPr>
        <w:t xml:space="preserve">ПРОМЕЖУТОЧНОЙ АТТЕСТАЦИИ </w:t>
      </w:r>
    </w:p>
    <w:p w:rsidR="00C25D31" w:rsidRPr="007823B1" w:rsidRDefault="00C25D31" w:rsidP="00B33409">
      <w:pPr>
        <w:spacing w:after="0" w:line="240" w:lineRule="auto"/>
        <w:jc w:val="center"/>
        <w:rPr>
          <w:rFonts w:ascii="Times New Roman" w:hAnsi="Times New Roman"/>
          <w:b/>
          <w:sz w:val="28"/>
          <w:szCs w:val="28"/>
        </w:rPr>
      </w:pPr>
      <w:r w:rsidRPr="007823B1">
        <w:rPr>
          <w:rFonts w:ascii="Times New Roman" w:hAnsi="Times New Roman"/>
          <w:b/>
          <w:sz w:val="28"/>
          <w:szCs w:val="28"/>
        </w:rPr>
        <w:t xml:space="preserve">ПО УЧЕБНОЙ ДИСЦИПЛИНЕ </w:t>
      </w:r>
      <w:r w:rsidRPr="007823B1">
        <w:rPr>
          <w:rFonts w:ascii="Times New Roman" w:hAnsi="Times New Roman"/>
          <w:b/>
          <w:sz w:val="28"/>
          <w:szCs w:val="28"/>
          <w:lang w:eastAsia="ru-RU"/>
        </w:rPr>
        <w:t>«УРГЕНТНАЯ ХИРУРГИЯ»</w:t>
      </w:r>
    </w:p>
    <w:p w:rsidR="00C25D31" w:rsidRPr="007823B1" w:rsidRDefault="00C25D31" w:rsidP="00B33409">
      <w:pPr>
        <w:autoSpaceDE w:val="0"/>
        <w:autoSpaceDN w:val="0"/>
        <w:adjustRightInd w:val="0"/>
        <w:spacing w:after="0" w:line="240" w:lineRule="auto"/>
        <w:jc w:val="center"/>
        <w:rPr>
          <w:rFonts w:ascii="Times New Roman" w:hAnsi="Times New Roman"/>
          <w:b/>
          <w:sz w:val="28"/>
          <w:szCs w:val="28"/>
          <w:lang w:eastAsia="ru-RU"/>
        </w:rPr>
      </w:pPr>
      <w:r w:rsidRPr="007823B1">
        <w:rPr>
          <w:rFonts w:ascii="Times New Roman" w:hAnsi="Times New Roman"/>
          <w:b/>
          <w:sz w:val="28"/>
          <w:szCs w:val="28"/>
        </w:rPr>
        <w:t>ФАКУЛЬТАТИВНЫЕ ДИСЦИПЛИНЫ (МОДУЛИ)</w:t>
      </w:r>
      <w:r w:rsidRPr="007823B1">
        <w:rPr>
          <w:rFonts w:ascii="Times New Roman" w:hAnsi="Times New Roman"/>
          <w:sz w:val="28"/>
          <w:szCs w:val="28"/>
        </w:rPr>
        <w:t xml:space="preserve"> </w:t>
      </w:r>
      <w:r w:rsidRPr="007823B1">
        <w:rPr>
          <w:rFonts w:ascii="Times New Roman" w:hAnsi="Times New Roman"/>
          <w:b/>
          <w:sz w:val="28"/>
          <w:szCs w:val="28"/>
        </w:rPr>
        <w:t>ОСНОВНОЙ ПРОФЕССИОНАЛЬНОЙ ОБРАЗОВАТЕЛЬНОЙ ПРОГРАММЫ ВЫСШЕГО ОБРАЗОВАНИЯ – ПРОГРАММЕ ПОДГОТОВКИ КАДРОВ ВЫСШЕЙ КВАЛИФИКАЦИИ В ОРДИНАТУРЕ ПО СПЕЦИАЛЬНОСТИ 31.08.</w:t>
      </w:r>
      <w:r w:rsidR="009C37A1">
        <w:rPr>
          <w:rFonts w:ascii="Times New Roman" w:hAnsi="Times New Roman"/>
          <w:b/>
          <w:bCs/>
          <w:sz w:val="28"/>
          <w:szCs w:val="28"/>
          <w:lang w:eastAsia="ru-RU"/>
        </w:rPr>
        <w:t xml:space="preserve"> 67 </w:t>
      </w:r>
      <w:r w:rsidRPr="007823B1">
        <w:rPr>
          <w:rFonts w:ascii="Times New Roman" w:hAnsi="Times New Roman"/>
          <w:b/>
          <w:bCs/>
          <w:sz w:val="28"/>
          <w:szCs w:val="28"/>
          <w:lang w:eastAsia="ru-RU"/>
        </w:rPr>
        <w:t>ХИРУРГИЯ</w:t>
      </w:r>
    </w:p>
    <w:p w:rsidR="00C25D31" w:rsidRPr="007823B1" w:rsidRDefault="00C25D31" w:rsidP="00B33409">
      <w:pPr>
        <w:spacing w:after="0" w:line="240" w:lineRule="auto"/>
        <w:jc w:val="center"/>
        <w:rPr>
          <w:rFonts w:ascii="Times New Roman" w:hAnsi="Times New Roman"/>
          <w:b/>
          <w:sz w:val="28"/>
          <w:szCs w:val="28"/>
          <w:lang w:eastAsia="ru-RU"/>
        </w:rPr>
      </w:pPr>
    </w:p>
    <w:p w:rsidR="00C25D31" w:rsidRPr="007823B1" w:rsidRDefault="00C25D31" w:rsidP="00B33409">
      <w:pPr>
        <w:widowControl w:val="0"/>
        <w:suppressAutoHyphens/>
        <w:spacing w:after="0" w:line="240" w:lineRule="auto"/>
        <w:jc w:val="center"/>
        <w:rPr>
          <w:rFonts w:ascii="Times New Roman" w:hAnsi="Times New Roman"/>
          <w:b/>
          <w:color w:val="FF0000"/>
          <w:sz w:val="28"/>
          <w:szCs w:val="28"/>
        </w:rPr>
      </w:pPr>
    </w:p>
    <w:p w:rsidR="00C25D31" w:rsidRPr="007823B1" w:rsidRDefault="00C25D31" w:rsidP="00B33409">
      <w:pPr>
        <w:widowControl w:val="0"/>
        <w:suppressAutoHyphens/>
        <w:spacing w:after="0" w:line="240" w:lineRule="auto"/>
        <w:jc w:val="center"/>
        <w:rPr>
          <w:rFonts w:ascii="Times New Roman" w:hAnsi="Times New Roman"/>
          <w:b/>
          <w:color w:val="FF0000"/>
          <w:sz w:val="28"/>
          <w:szCs w:val="28"/>
        </w:rPr>
      </w:pPr>
    </w:p>
    <w:p w:rsidR="009C37A1" w:rsidRPr="009C37A1" w:rsidRDefault="009C37A1" w:rsidP="009C37A1">
      <w:pPr>
        <w:spacing w:after="0" w:line="240" w:lineRule="auto"/>
        <w:jc w:val="both"/>
        <w:rPr>
          <w:rFonts w:ascii="Times New Roman" w:eastAsia="Times New Roman" w:hAnsi="Times New Roman"/>
          <w:sz w:val="28"/>
          <w:szCs w:val="28"/>
          <w:lang w:eastAsia="ru-RU"/>
        </w:rPr>
      </w:pPr>
      <w:r>
        <w:rPr>
          <w:rFonts w:ascii="Times New Roman" w:hAnsi="Times New Roman"/>
          <w:bCs/>
          <w:sz w:val="28"/>
          <w:szCs w:val="28"/>
          <w:lang w:bidi="en-US"/>
        </w:rPr>
        <w:t>Утвержден</w:t>
      </w:r>
      <w:r w:rsidRPr="009C37A1">
        <w:rPr>
          <w:rFonts w:ascii="Times New Roman" w:hAnsi="Times New Roman"/>
          <w:bCs/>
          <w:sz w:val="28"/>
          <w:szCs w:val="28"/>
          <w:lang w:bidi="en-US"/>
        </w:rPr>
        <w:t xml:space="preserve"> на заседании Ученого совета</w:t>
      </w:r>
      <w:r w:rsidRPr="009C37A1">
        <w:rPr>
          <w:rFonts w:ascii="Times New Roman" w:hAnsi="Times New Roman"/>
          <w:sz w:val="28"/>
          <w:szCs w:val="28"/>
          <w:lang w:bidi="en-US"/>
        </w:rPr>
        <w:t xml:space="preserve"> НИИ МПС </w:t>
      </w:r>
      <w:r w:rsidRPr="009C37A1">
        <w:rPr>
          <w:rFonts w:ascii="Times New Roman" w:hAnsi="Times New Roman"/>
          <w:sz w:val="28"/>
          <w:szCs w:val="28"/>
        </w:rPr>
        <w:t>(протокол № 3 от «11» апреля 2017г.)</w:t>
      </w:r>
    </w:p>
    <w:p w:rsidR="00C25D31" w:rsidRPr="007823B1" w:rsidRDefault="00C25D31" w:rsidP="00B33409">
      <w:pPr>
        <w:widowControl w:val="0"/>
        <w:suppressAutoHyphens/>
        <w:spacing w:after="0" w:line="240" w:lineRule="auto"/>
        <w:jc w:val="center"/>
        <w:rPr>
          <w:rFonts w:ascii="Times New Roman" w:hAnsi="Times New Roman"/>
          <w:b/>
          <w:sz w:val="28"/>
          <w:szCs w:val="28"/>
        </w:rPr>
      </w:pPr>
    </w:p>
    <w:p w:rsidR="00C25D31" w:rsidRPr="007823B1" w:rsidRDefault="00C25D31" w:rsidP="00B33409">
      <w:pPr>
        <w:widowControl w:val="0"/>
        <w:suppressAutoHyphens/>
        <w:spacing w:after="0" w:line="240" w:lineRule="auto"/>
        <w:jc w:val="center"/>
        <w:rPr>
          <w:rFonts w:ascii="Times New Roman" w:hAnsi="Times New Roman"/>
          <w:b/>
          <w:sz w:val="28"/>
          <w:szCs w:val="28"/>
        </w:rPr>
      </w:pPr>
    </w:p>
    <w:p w:rsidR="00C25D31" w:rsidRDefault="00C25D31" w:rsidP="00B33409">
      <w:pPr>
        <w:spacing w:after="0" w:line="240" w:lineRule="auto"/>
        <w:jc w:val="both"/>
        <w:rPr>
          <w:rFonts w:ascii="Times New Roman" w:hAnsi="Times New Roman"/>
          <w:b/>
          <w:sz w:val="28"/>
          <w:szCs w:val="28"/>
          <w:lang w:eastAsia="ru-RU"/>
        </w:rPr>
      </w:pPr>
    </w:p>
    <w:p w:rsidR="007823B1" w:rsidRDefault="007823B1" w:rsidP="00B33409">
      <w:pPr>
        <w:spacing w:after="0" w:line="240" w:lineRule="auto"/>
        <w:jc w:val="both"/>
        <w:rPr>
          <w:rFonts w:ascii="Times New Roman" w:hAnsi="Times New Roman"/>
          <w:b/>
          <w:sz w:val="28"/>
          <w:szCs w:val="28"/>
          <w:lang w:eastAsia="ru-RU"/>
        </w:rPr>
      </w:pPr>
    </w:p>
    <w:p w:rsidR="007823B1" w:rsidRDefault="007823B1" w:rsidP="00B33409">
      <w:pPr>
        <w:spacing w:after="0" w:line="240" w:lineRule="auto"/>
        <w:jc w:val="both"/>
        <w:rPr>
          <w:rFonts w:ascii="Times New Roman" w:hAnsi="Times New Roman"/>
          <w:b/>
          <w:sz w:val="28"/>
          <w:szCs w:val="28"/>
          <w:lang w:eastAsia="ru-RU"/>
        </w:rPr>
      </w:pPr>
    </w:p>
    <w:p w:rsidR="00C25D31" w:rsidRPr="007823B1" w:rsidRDefault="00C25D31" w:rsidP="00B33409">
      <w:pPr>
        <w:spacing w:after="0" w:line="240" w:lineRule="auto"/>
        <w:jc w:val="both"/>
        <w:rPr>
          <w:rFonts w:ascii="Times New Roman" w:hAnsi="Times New Roman"/>
          <w:b/>
          <w:sz w:val="28"/>
          <w:szCs w:val="28"/>
          <w:lang w:eastAsia="ru-RU"/>
        </w:rPr>
      </w:pPr>
      <w:bookmarkStart w:id="0" w:name="_GoBack"/>
      <w:bookmarkEnd w:id="0"/>
    </w:p>
    <w:p w:rsidR="00C25D31" w:rsidRPr="007823B1" w:rsidRDefault="00C25D31" w:rsidP="00B33409">
      <w:pPr>
        <w:spacing w:after="0" w:line="240" w:lineRule="auto"/>
        <w:jc w:val="both"/>
        <w:rPr>
          <w:rFonts w:ascii="Times New Roman" w:hAnsi="Times New Roman"/>
          <w:b/>
          <w:sz w:val="28"/>
          <w:szCs w:val="28"/>
          <w:lang w:eastAsia="ru-RU"/>
        </w:rPr>
      </w:pPr>
    </w:p>
    <w:p w:rsidR="00C25D31" w:rsidRPr="007823B1" w:rsidRDefault="00C25D31" w:rsidP="00B33409">
      <w:pPr>
        <w:spacing w:after="0" w:line="240" w:lineRule="auto"/>
        <w:jc w:val="both"/>
        <w:rPr>
          <w:rFonts w:ascii="Times New Roman" w:hAnsi="Times New Roman"/>
          <w:sz w:val="28"/>
          <w:szCs w:val="28"/>
          <w:lang w:eastAsia="ru-RU"/>
        </w:rPr>
      </w:pPr>
      <w:r w:rsidRPr="007823B1">
        <w:rPr>
          <w:rFonts w:ascii="Times New Roman" w:hAnsi="Times New Roman"/>
          <w:sz w:val="28"/>
          <w:szCs w:val="28"/>
          <w:lang w:eastAsia="ru-RU"/>
        </w:rPr>
        <w:t>Составитель:</w:t>
      </w:r>
    </w:p>
    <w:p w:rsidR="00C25D31" w:rsidRPr="007823B1" w:rsidRDefault="00C25D31" w:rsidP="00B33409">
      <w:pPr>
        <w:spacing w:after="0" w:line="240" w:lineRule="auto"/>
        <w:jc w:val="both"/>
        <w:rPr>
          <w:rFonts w:ascii="Times New Roman" w:hAnsi="Times New Roman"/>
          <w:sz w:val="28"/>
          <w:szCs w:val="28"/>
          <w:lang w:eastAsia="ru-RU"/>
        </w:rPr>
      </w:pPr>
    </w:p>
    <w:p w:rsidR="00C25D31" w:rsidRPr="007823B1" w:rsidRDefault="00C25D31" w:rsidP="00B33409">
      <w:pPr>
        <w:tabs>
          <w:tab w:val="left" w:pos="3997"/>
        </w:tabs>
        <w:spacing w:after="0" w:line="240" w:lineRule="auto"/>
        <w:jc w:val="both"/>
        <w:rPr>
          <w:rFonts w:ascii="Times New Roman" w:hAnsi="Times New Roman"/>
          <w:sz w:val="28"/>
          <w:szCs w:val="28"/>
          <w:lang w:eastAsia="ru-RU"/>
        </w:rPr>
      </w:pPr>
      <w:r w:rsidRPr="007823B1">
        <w:rPr>
          <w:rFonts w:ascii="Times New Roman" w:hAnsi="Times New Roman"/>
          <w:sz w:val="28"/>
          <w:szCs w:val="28"/>
          <w:lang w:eastAsia="ru-RU"/>
        </w:rPr>
        <w:t xml:space="preserve">д.м.н., профессор </w:t>
      </w:r>
      <w:r w:rsidR="007823B1">
        <w:rPr>
          <w:rFonts w:ascii="Times New Roman" w:hAnsi="Times New Roman"/>
          <w:sz w:val="28"/>
          <w:szCs w:val="28"/>
          <w:lang w:eastAsia="ru-RU"/>
        </w:rPr>
        <w:t xml:space="preserve">   __________________________</w:t>
      </w:r>
      <w:r w:rsidRPr="007823B1">
        <w:rPr>
          <w:rFonts w:ascii="Times New Roman" w:hAnsi="Times New Roman"/>
          <w:sz w:val="28"/>
          <w:szCs w:val="28"/>
          <w:lang w:eastAsia="ru-RU"/>
        </w:rPr>
        <w:t>Сухоруков А.М.</w:t>
      </w:r>
    </w:p>
    <w:p w:rsidR="00C25D31" w:rsidRPr="007823B1" w:rsidRDefault="00C25D31" w:rsidP="00B33409">
      <w:pPr>
        <w:spacing w:after="0" w:line="240" w:lineRule="auto"/>
        <w:jc w:val="both"/>
        <w:rPr>
          <w:rFonts w:ascii="Times New Roman" w:hAnsi="Times New Roman"/>
          <w:b/>
          <w:sz w:val="28"/>
          <w:szCs w:val="28"/>
          <w:lang w:eastAsia="ru-RU"/>
        </w:rPr>
      </w:pPr>
    </w:p>
    <w:p w:rsidR="00C25D31" w:rsidRPr="007823B1" w:rsidRDefault="00C25D31" w:rsidP="00B33409">
      <w:pPr>
        <w:spacing w:after="0" w:line="240" w:lineRule="auto"/>
        <w:jc w:val="both"/>
        <w:rPr>
          <w:rFonts w:ascii="Times New Roman" w:hAnsi="Times New Roman"/>
          <w:b/>
          <w:sz w:val="28"/>
          <w:szCs w:val="28"/>
          <w:lang w:eastAsia="ru-RU"/>
        </w:rPr>
      </w:pPr>
    </w:p>
    <w:p w:rsidR="00C25D31" w:rsidRPr="007823B1" w:rsidRDefault="00C25D31" w:rsidP="00B33409">
      <w:pPr>
        <w:spacing w:after="0" w:line="240" w:lineRule="auto"/>
        <w:jc w:val="center"/>
        <w:rPr>
          <w:rFonts w:ascii="Times New Roman" w:hAnsi="Times New Roman"/>
          <w:sz w:val="28"/>
          <w:szCs w:val="28"/>
          <w:lang w:eastAsia="ru-RU"/>
        </w:rPr>
      </w:pPr>
    </w:p>
    <w:p w:rsidR="00C25D31" w:rsidRPr="007823B1" w:rsidRDefault="00C25D31" w:rsidP="00B33409">
      <w:pPr>
        <w:spacing w:after="0" w:line="240" w:lineRule="auto"/>
        <w:jc w:val="center"/>
        <w:rPr>
          <w:rFonts w:ascii="Times New Roman" w:hAnsi="Times New Roman"/>
          <w:sz w:val="28"/>
          <w:szCs w:val="28"/>
          <w:lang w:eastAsia="ru-RU"/>
        </w:rPr>
      </w:pPr>
    </w:p>
    <w:p w:rsidR="00C25D31" w:rsidRPr="007823B1" w:rsidRDefault="00C25D31" w:rsidP="00B33409">
      <w:pPr>
        <w:spacing w:after="0" w:line="240" w:lineRule="auto"/>
        <w:jc w:val="center"/>
        <w:rPr>
          <w:rFonts w:ascii="Times New Roman" w:hAnsi="Times New Roman"/>
          <w:sz w:val="28"/>
          <w:szCs w:val="28"/>
          <w:lang w:eastAsia="ru-RU"/>
        </w:rPr>
      </w:pPr>
    </w:p>
    <w:p w:rsidR="00C25D31" w:rsidRPr="007823B1" w:rsidRDefault="00C25D31" w:rsidP="00B33409">
      <w:pPr>
        <w:spacing w:after="0" w:line="240" w:lineRule="auto"/>
        <w:jc w:val="center"/>
        <w:rPr>
          <w:rFonts w:ascii="Times New Roman" w:hAnsi="Times New Roman"/>
          <w:sz w:val="28"/>
          <w:szCs w:val="28"/>
          <w:lang w:eastAsia="ru-RU"/>
        </w:rPr>
      </w:pPr>
      <w:r w:rsidRPr="007823B1">
        <w:rPr>
          <w:rFonts w:ascii="Times New Roman" w:hAnsi="Times New Roman"/>
          <w:sz w:val="28"/>
          <w:szCs w:val="28"/>
          <w:lang w:eastAsia="ru-RU"/>
        </w:rPr>
        <w:t>Красноярск</w:t>
      </w:r>
    </w:p>
    <w:p w:rsidR="00C25D31" w:rsidRPr="007823B1" w:rsidRDefault="007823B1" w:rsidP="00B3340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2017</w:t>
      </w:r>
    </w:p>
    <w:p w:rsidR="00884F6B" w:rsidRPr="007823B1" w:rsidRDefault="00884F6B" w:rsidP="00B33409">
      <w:pPr>
        <w:spacing w:after="0" w:line="240" w:lineRule="auto"/>
        <w:jc w:val="center"/>
        <w:rPr>
          <w:rFonts w:ascii="Times New Roman" w:hAnsi="Times New Roman"/>
          <w:sz w:val="28"/>
          <w:szCs w:val="28"/>
          <w:lang w:eastAsia="ru-RU"/>
        </w:rPr>
      </w:pPr>
    </w:p>
    <w:p w:rsidR="00884F6B" w:rsidRDefault="00884F6B" w:rsidP="00B33409">
      <w:pPr>
        <w:spacing w:after="0" w:line="240" w:lineRule="auto"/>
        <w:jc w:val="center"/>
        <w:rPr>
          <w:rFonts w:ascii="Times New Roman" w:hAnsi="Times New Roman"/>
          <w:sz w:val="24"/>
          <w:szCs w:val="24"/>
          <w:lang w:eastAsia="ru-RU"/>
        </w:rPr>
      </w:pPr>
    </w:p>
    <w:p w:rsidR="00884F6B" w:rsidRPr="00B33409" w:rsidRDefault="00884F6B" w:rsidP="00B33409">
      <w:pPr>
        <w:spacing w:after="0" w:line="240" w:lineRule="auto"/>
        <w:jc w:val="center"/>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2"/>
        <w:gridCol w:w="2455"/>
        <w:gridCol w:w="2317"/>
        <w:gridCol w:w="1617"/>
      </w:tblGrid>
      <w:tr w:rsidR="00C25D31" w:rsidRPr="00345C02" w:rsidTr="000B4134">
        <w:tc>
          <w:tcPr>
            <w:tcW w:w="3182" w:type="dxa"/>
          </w:tcPr>
          <w:p w:rsidR="00C25D31" w:rsidRPr="00345C02" w:rsidRDefault="00C25D31" w:rsidP="00B33409">
            <w:pPr>
              <w:spacing w:after="0" w:line="240" w:lineRule="auto"/>
              <w:jc w:val="center"/>
              <w:rPr>
                <w:rFonts w:ascii="Times New Roman" w:hAnsi="Times New Roman"/>
                <w:sz w:val="28"/>
                <w:szCs w:val="28"/>
              </w:rPr>
            </w:pPr>
            <w:r w:rsidRPr="00B33409">
              <w:rPr>
                <w:rFonts w:ascii="Times New Roman" w:hAnsi="Times New Roman"/>
                <w:sz w:val="24"/>
                <w:szCs w:val="24"/>
                <w:lang w:eastAsia="ru-RU"/>
              </w:rPr>
              <w:br w:type="page"/>
            </w:r>
            <w:r w:rsidR="00345C02" w:rsidRPr="00345C02">
              <w:rPr>
                <w:rFonts w:ascii="Times New Roman" w:hAnsi="Times New Roman"/>
                <w:sz w:val="28"/>
                <w:szCs w:val="28"/>
              </w:rPr>
              <w:t>К</w:t>
            </w:r>
            <w:r w:rsidRPr="00345C02">
              <w:rPr>
                <w:rFonts w:ascii="Times New Roman" w:hAnsi="Times New Roman"/>
                <w:sz w:val="28"/>
                <w:szCs w:val="28"/>
              </w:rPr>
              <w:t>онтролируемая дисциплина (модуль)</w:t>
            </w:r>
          </w:p>
        </w:tc>
        <w:tc>
          <w:tcPr>
            <w:tcW w:w="2455" w:type="dxa"/>
          </w:tcPr>
          <w:p w:rsidR="00C25D31" w:rsidRPr="00345C02" w:rsidRDefault="00C25D31" w:rsidP="00B33409">
            <w:pPr>
              <w:spacing w:after="0" w:line="240" w:lineRule="auto"/>
              <w:jc w:val="center"/>
              <w:rPr>
                <w:rFonts w:ascii="Times New Roman" w:hAnsi="Times New Roman"/>
                <w:sz w:val="28"/>
                <w:szCs w:val="28"/>
              </w:rPr>
            </w:pPr>
            <w:r w:rsidRPr="00345C02">
              <w:rPr>
                <w:rFonts w:ascii="Times New Roman" w:hAnsi="Times New Roman"/>
                <w:sz w:val="28"/>
                <w:szCs w:val="28"/>
              </w:rPr>
              <w:t>Код контролируемой компетенции</w:t>
            </w:r>
          </w:p>
        </w:tc>
        <w:tc>
          <w:tcPr>
            <w:tcW w:w="2317" w:type="dxa"/>
          </w:tcPr>
          <w:p w:rsidR="00C25D31" w:rsidRPr="00345C02" w:rsidRDefault="00C25D31" w:rsidP="00B33409">
            <w:pPr>
              <w:spacing w:after="0" w:line="240" w:lineRule="auto"/>
              <w:jc w:val="center"/>
              <w:rPr>
                <w:rFonts w:ascii="Times New Roman" w:hAnsi="Times New Roman"/>
                <w:sz w:val="28"/>
                <w:szCs w:val="28"/>
              </w:rPr>
            </w:pPr>
            <w:r w:rsidRPr="00345C02">
              <w:rPr>
                <w:rFonts w:ascii="Times New Roman" w:hAnsi="Times New Roman"/>
                <w:sz w:val="28"/>
                <w:szCs w:val="28"/>
              </w:rPr>
              <w:t>Вид оценочного средства</w:t>
            </w:r>
          </w:p>
        </w:tc>
        <w:tc>
          <w:tcPr>
            <w:tcW w:w="1617" w:type="dxa"/>
          </w:tcPr>
          <w:p w:rsidR="00C25D31" w:rsidRPr="00345C02" w:rsidRDefault="00C25D31" w:rsidP="00B33409">
            <w:pPr>
              <w:spacing w:after="0" w:line="240" w:lineRule="auto"/>
              <w:jc w:val="center"/>
              <w:rPr>
                <w:rFonts w:ascii="Times New Roman" w:hAnsi="Times New Roman"/>
                <w:sz w:val="28"/>
                <w:szCs w:val="28"/>
              </w:rPr>
            </w:pPr>
            <w:r w:rsidRPr="00345C02">
              <w:rPr>
                <w:rFonts w:ascii="Times New Roman" w:hAnsi="Times New Roman"/>
                <w:sz w:val="28"/>
                <w:szCs w:val="28"/>
              </w:rPr>
              <w:t xml:space="preserve">Количество </w:t>
            </w:r>
          </w:p>
          <w:p w:rsidR="00C25D31" w:rsidRPr="00345C02" w:rsidRDefault="00C25D31" w:rsidP="00B33409">
            <w:pPr>
              <w:spacing w:after="0" w:line="240" w:lineRule="auto"/>
              <w:jc w:val="center"/>
              <w:rPr>
                <w:rFonts w:ascii="Times New Roman" w:hAnsi="Times New Roman"/>
                <w:sz w:val="28"/>
                <w:szCs w:val="28"/>
              </w:rPr>
            </w:pPr>
            <w:r w:rsidRPr="00345C02">
              <w:rPr>
                <w:rFonts w:ascii="Times New Roman" w:hAnsi="Times New Roman"/>
                <w:sz w:val="28"/>
                <w:szCs w:val="28"/>
              </w:rPr>
              <w:t>заданий</w:t>
            </w:r>
          </w:p>
        </w:tc>
      </w:tr>
      <w:tr w:rsidR="00C25D31" w:rsidRPr="00345C02" w:rsidTr="000B4134">
        <w:tc>
          <w:tcPr>
            <w:tcW w:w="3182" w:type="dxa"/>
          </w:tcPr>
          <w:p w:rsidR="00C25D31" w:rsidRPr="00345C02" w:rsidRDefault="00C25D31" w:rsidP="00B33409">
            <w:pPr>
              <w:autoSpaceDE w:val="0"/>
              <w:autoSpaceDN w:val="0"/>
              <w:adjustRightInd w:val="0"/>
              <w:spacing w:after="0" w:line="240" w:lineRule="auto"/>
              <w:jc w:val="center"/>
              <w:rPr>
                <w:rFonts w:ascii="Times New Roman" w:hAnsi="Times New Roman"/>
                <w:b/>
                <w:sz w:val="28"/>
                <w:szCs w:val="28"/>
              </w:rPr>
            </w:pPr>
            <w:r w:rsidRPr="00345C02">
              <w:rPr>
                <w:rFonts w:ascii="Times New Roman" w:hAnsi="Times New Roman"/>
                <w:b/>
                <w:sz w:val="28"/>
                <w:szCs w:val="28"/>
              </w:rPr>
              <w:t>Ургентная хирургия</w:t>
            </w:r>
          </w:p>
        </w:tc>
        <w:tc>
          <w:tcPr>
            <w:tcW w:w="2455" w:type="dxa"/>
          </w:tcPr>
          <w:p w:rsidR="00C25D31" w:rsidRPr="00345C02" w:rsidRDefault="00C25D31" w:rsidP="00B33409">
            <w:pPr>
              <w:spacing w:after="0" w:line="240" w:lineRule="auto"/>
              <w:rPr>
                <w:rFonts w:ascii="Times New Roman" w:hAnsi="Times New Roman"/>
                <w:sz w:val="28"/>
                <w:szCs w:val="28"/>
              </w:rPr>
            </w:pPr>
            <w:r w:rsidRPr="00345C02">
              <w:rPr>
                <w:rFonts w:ascii="Times New Roman" w:hAnsi="Times New Roman"/>
                <w:sz w:val="28"/>
                <w:szCs w:val="28"/>
              </w:rPr>
              <w:t>ПК-5</w:t>
            </w:r>
            <w:r w:rsidRPr="00345C02">
              <w:rPr>
                <w:rFonts w:ascii="Times New Roman" w:hAnsi="Times New Roman"/>
                <w:sz w:val="28"/>
                <w:szCs w:val="28"/>
                <w:lang w:val="en-US"/>
              </w:rPr>
              <w:t xml:space="preserve"> </w:t>
            </w:r>
            <w:r w:rsidRPr="00345C02">
              <w:rPr>
                <w:rFonts w:ascii="Times New Roman" w:hAnsi="Times New Roman"/>
                <w:sz w:val="28"/>
                <w:szCs w:val="28"/>
              </w:rPr>
              <w:t xml:space="preserve">ПК-6 ПК-8 </w:t>
            </w:r>
          </w:p>
        </w:tc>
        <w:tc>
          <w:tcPr>
            <w:tcW w:w="2317" w:type="dxa"/>
          </w:tcPr>
          <w:p w:rsidR="00C25D31" w:rsidRPr="00345C02" w:rsidRDefault="00C25D31" w:rsidP="00B33409">
            <w:pPr>
              <w:spacing w:after="0" w:line="240" w:lineRule="auto"/>
              <w:rPr>
                <w:rFonts w:ascii="Times New Roman" w:hAnsi="Times New Roman"/>
                <w:sz w:val="28"/>
                <w:szCs w:val="28"/>
              </w:rPr>
            </w:pPr>
            <w:r w:rsidRPr="00345C02">
              <w:rPr>
                <w:rFonts w:ascii="Times New Roman" w:hAnsi="Times New Roman"/>
                <w:sz w:val="28"/>
                <w:szCs w:val="28"/>
              </w:rPr>
              <w:t>контрольные вопросы</w:t>
            </w:r>
          </w:p>
          <w:p w:rsidR="00C25D31" w:rsidRPr="00345C02" w:rsidRDefault="00C25D31" w:rsidP="00B33409">
            <w:pPr>
              <w:spacing w:after="0" w:line="240" w:lineRule="auto"/>
              <w:rPr>
                <w:rFonts w:ascii="Times New Roman" w:hAnsi="Times New Roman"/>
                <w:sz w:val="28"/>
                <w:szCs w:val="28"/>
              </w:rPr>
            </w:pPr>
          </w:p>
          <w:p w:rsidR="00C25D31" w:rsidRPr="00345C02" w:rsidRDefault="00C25D31" w:rsidP="00B33409">
            <w:pPr>
              <w:spacing w:after="0" w:line="240" w:lineRule="auto"/>
              <w:rPr>
                <w:rFonts w:ascii="Times New Roman" w:hAnsi="Times New Roman"/>
                <w:sz w:val="28"/>
                <w:szCs w:val="28"/>
              </w:rPr>
            </w:pPr>
            <w:r w:rsidRPr="00345C02">
              <w:rPr>
                <w:rFonts w:ascii="Times New Roman" w:hAnsi="Times New Roman"/>
                <w:sz w:val="28"/>
                <w:szCs w:val="28"/>
              </w:rPr>
              <w:t>ситуационные задачи</w:t>
            </w:r>
          </w:p>
          <w:p w:rsidR="00C25D31" w:rsidRPr="00345C02" w:rsidRDefault="00C25D31" w:rsidP="00B33409">
            <w:pPr>
              <w:spacing w:after="0" w:line="240" w:lineRule="auto"/>
              <w:rPr>
                <w:rFonts w:ascii="Times New Roman" w:hAnsi="Times New Roman"/>
                <w:sz w:val="28"/>
                <w:szCs w:val="28"/>
              </w:rPr>
            </w:pPr>
          </w:p>
          <w:p w:rsidR="00C25D31" w:rsidRPr="00345C02" w:rsidRDefault="00C25D31" w:rsidP="00B33409">
            <w:pPr>
              <w:spacing w:after="0" w:line="240" w:lineRule="auto"/>
              <w:rPr>
                <w:rFonts w:ascii="Times New Roman" w:hAnsi="Times New Roman"/>
                <w:sz w:val="28"/>
                <w:szCs w:val="28"/>
              </w:rPr>
            </w:pPr>
            <w:r w:rsidRPr="00345C02">
              <w:rPr>
                <w:rFonts w:ascii="Times New Roman" w:hAnsi="Times New Roman"/>
                <w:sz w:val="28"/>
                <w:szCs w:val="28"/>
              </w:rPr>
              <w:t>тестовые задания</w:t>
            </w:r>
          </w:p>
        </w:tc>
        <w:tc>
          <w:tcPr>
            <w:tcW w:w="1617" w:type="dxa"/>
          </w:tcPr>
          <w:p w:rsidR="00C25D31" w:rsidRPr="00345C02" w:rsidRDefault="00C25D31" w:rsidP="00B33409">
            <w:pPr>
              <w:spacing w:after="0" w:line="240" w:lineRule="auto"/>
              <w:jc w:val="center"/>
              <w:rPr>
                <w:rFonts w:ascii="Times New Roman" w:hAnsi="Times New Roman"/>
                <w:sz w:val="28"/>
                <w:szCs w:val="28"/>
              </w:rPr>
            </w:pPr>
            <w:r w:rsidRPr="00345C02">
              <w:rPr>
                <w:rFonts w:ascii="Times New Roman" w:hAnsi="Times New Roman"/>
                <w:sz w:val="28"/>
                <w:szCs w:val="28"/>
              </w:rPr>
              <w:t xml:space="preserve"> 20</w:t>
            </w:r>
          </w:p>
          <w:p w:rsidR="00C25D31" w:rsidRPr="00345C02" w:rsidRDefault="00C25D31" w:rsidP="00B33409">
            <w:pPr>
              <w:spacing w:after="0" w:line="240" w:lineRule="auto"/>
              <w:jc w:val="center"/>
              <w:rPr>
                <w:rFonts w:ascii="Times New Roman" w:hAnsi="Times New Roman"/>
                <w:sz w:val="28"/>
                <w:szCs w:val="28"/>
              </w:rPr>
            </w:pPr>
          </w:p>
          <w:p w:rsidR="00C25D31" w:rsidRPr="00345C02" w:rsidRDefault="00C25D31" w:rsidP="00B33409">
            <w:pPr>
              <w:spacing w:after="0" w:line="240" w:lineRule="auto"/>
              <w:jc w:val="center"/>
              <w:rPr>
                <w:rFonts w:ascii="Times New Roman" w:hAnsi="Times New Roman"/>
                <w:sz w:val="28"/>
                <w:szCs w:val="28"/>
              </w:rPr>
            </w:pPr>
          </w:p>
          <w:p w:rsidR="00C25D31" w:rsidRPr="00345C02" w:rsidRDefault="00C25D31" w:rsidP="000576BC">
            <w:pPr>
              <w:spacing w:after="0" w:line="240" w:lineRule="auto"/>
              <w:jc w:val="center"/>
              <w:rPr>
                <w:rFonts w:ascii="Times New Roman" w:hAnsi="Times New Roman"/>
                <w:sz w:val="28"/>
                <w:szCs w:val="28"/>
              </w:rPr>
            </w:pPr>
            <w:r w:rsidRPr="00345C02">
              <w:rPr>
                <w:rFonts w:ascii="Times New Roman" w:hAnsi="Times New Roman"/>
                <w:sz w:val="28"/>
                <w:szCs w:val="28"/>
              </w:rPr>
              <w:t>10</w:t>
            </w:r>
          </w:p>
          <w:p w:rsidR="00C25D31" w:rsidRPr="00345C02" w:rsidRDefault="00C25D31" w:rsidP="00B33409">
            <w:pPr>
              <w:spacing w:after="0" w:line="240" w:lineRule="auto"/>
              <w:jc w:val="center"/>
              <w:rPr>
                <w:rFonts w:ascii="Times New Roman" w:hAnsi="Times New Roman"/>
                <w:sz w:val="28"/>
                <w:szCs w:val="28"/>
              </w:rPr>
            </w:pPr>
          </w:p>
          <w:p w:rsidR="00C25D31" w:rsidRPr="00345C02" w:rsidRDefault="00C25D31" w:rsidP="00B33409">
            <w:pPr>
              <w:spacing w:after="0" w:line="240" w:lineRule="auto"/>
              <w:jc w:val="center"/>
              <w:rPr>
                <w:rFonts w:ascii="Times New Roman" w:hAnsi="Times New Roman"/>
                <w:sz w:val="28"/>
                <w:szCs w:val="28"/>
              </w:rPr>
            </w:pPr>
          </w:p>
          <w:p w:rsidR="00C25D31" w:rsidRPr="00345C02" w:rsidRDefault="00C25D31" w:rsidP="00B33409">
            <w:pPr>
              <w:spacing w:after="0" w:line="240" w:lineRule="auto"/>
              <w:jc w:val="center"/>
              <w:rPr>
                <w:rFonts w:ascii="Times New Roman" w:hAnsi="Times New Roman"/>
                <w:sz w:val="28"/>
                <w:szCs w:val="28"/>
              </w:rPr>
            </w:pPr>
            <w:r w:rsidRPr="00345C02">
              <w:rPr>
                <w:rFonts w:ascii="Times New Roman" w:hAnsi="Times New Roman"/>
                <w:sz w:val="28"/>
                <w:szCs w:val="28"/>
              </w:rPr>
              <w:t xml:space="preserve"> 100</w:t>
            </w:r>
          </w:p>
        </w:tc>
      </w:tr>
    </w:tbl>
    <w:p w:rsidR="00C25D31" w:rsidRPr="00345C02" w:rsidRDefault="00C25D31" w:rsidP="00B33409">
      <w:pPr>
        <w:spacing w:after="0" w:line="240" w:lineRule="auto"/>
        <w:ind w:left="357"/>
        <w:jc w:val="center"/>
        <w:rPr>
          <w:rFonts w:ascii="Times New Roman" w:hAnsi="Times New Roman"/>
          <w:b/>
          <w:bCs/>
          <w:sz w:val="28"/>
          <w:szCs w:val="28"/>
          <w:lang w:eastAsia="ru-RU"/>
        </w:rPr>
      </w:pPr>
    </w:p>
    <w:p w:rsidR="00C25D31" w:rsidRDefault="00C25D31" w:rsidP="000576BC">
      <w:pPr>
        <w:spacing w:after="0" w:line="240" w:lineRule="auto"/>
        <w:ind w:firstLine="720"/>
        <w:jc w:val="both"/>
        <w:rPr>
          <w:rFonts w:ascii="Times New Roman" w:hAnsi="Times New Roman"/>
          <w:b/>
          <w:bCs/>
          <w:sz w:val="28"/>
          <w:szCs w:val="28"/>
          <w:u w:val="single"/>
          <w:lang w:eastAsia="ru-RU"/>
        </w:rPr>
      </w:pPr>
      <w:r w:rsidRPr="00345C02">
        <w:rPr>
          <w:rFonts w:ascii="Times New Roman" w:hAnsi="Times New Roman"/>
          <w:b/>
          <w:bCs/>
          <w:sz w:val="28"/>
          <w:szCs w:val="28"/>
          <w:u w:val="single"/>
          <w:lang w:eastAsia="ru-RU"/>
        </w:rPr>
        <w:t>Перечень контрольных вопросов для собеседования</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Острый аппендицит. Классификация,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Осложнения острого аппендицита.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Аппендикулярный перитонит.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Острые желудочно-кишечные кровотечения.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Прободная язва желудка и ДПК.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Стеноз желудка.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Острый холецистит.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Механическая желтуха. Классификация,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 xml:space="preserve">Острые холангиты и абсцессы печени. </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Повреждения внепеченочных желчных протоков.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Закрытая травма органов брюшной полости.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Проникающее ранение брюшной полости.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Острый деструктивный панкреатит. Классификация,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Острая кишечная непроходимость.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Острый мезентериальный тромбоз.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Острая обтурационная толстокишечная непроходимость.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Ранения толстой кишки.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Инородные тела ЖКТ.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t>Ранения печени. Классификация, клиника, диагностика, лечение.</w:t>
      </w:r>
    </w:p>
    <w:p w:rsidR="00C25D31" w:rsidRPr="00345C02" w:rsidRDefault="00C25D31" w:rsidP="000576BC">
      <w:pPr>
        <w:pStyle w:val="a3"/>
        <w:numPr>
          <w:ilvl w:val="0"/>
          <w:numId w:val="3"/>
        </w:numPr>
        <w:spacing w:after="0" w:line="240" w:lineRule="auto"/>
        <w:ind w:left="0" w:firstLine="720"/>
        <w:jc w:val="both"/>
        <w:rPr>
          <w:rFonts w:ascii="Times New Roman" w:hAnsi="Times New Roman"/>
          <w:sz w:val="28"/>
          <w:szCs w:val="28"/>
        </w:rPr>
      </w:pPr>
      <w:r w:rsidRPr="00345C02">
        <w:rPr>
          <w:rFonts w:ascii="Times New Roman" w:hAnsi="Times New Roman"/>
          <w:sz w:val="28"/>
          <w:szCs w:val="28"/>
        </w:rPr>
        <w:lastRenderedPageBreak/>
        <w:t>Ранения ДПК и поджелудочной железы. Клиника, диагностика, лечение.</w:t>
      </w:r>
    </w:p>
    <w:p w:rsidR="00C25D31" w:rsidRPr="00345C02" w:rsidRDefault="00C25D31" w:rsidP="000576BC">
      <w:pPr>
        <w:spacing w:after="0" w:line="240" w:lineRule="auto"/>
        <w:ind w:firstLine="720"/>
        <w:jc w:val="both"/>
        <w:rPr>
          <w:rFonts w:ascii="Times New Roman" w:hAnsi="Times New Roman"/>
          <w:sz w:val="28"/>
          <w:szCs w:val="28"/>
        </w:rPr>
      </w:pPr>
    </w:p>
    <w:p w:rsidR="00C25D31" w:rsidRPr="00345C02" w:rsidRDefault="00C25D31" w:rsidP="000576BC">
      <w:pPr>
        <w:spacing w:after="0" w:line="240" w:lineRule="auto"/>
        <w:ind w:firstLine="720"/>
        <w:jc w:val="both"/>
        <w:rPr>
          <w:rFonts w:ascii="Times New Roman" w:hAnsi="Times New Roman"/>
          <w:b/>
          <w:sz w:val="28"/>
          <w:szCs w:val="28"/>
          <w:u w:val="single"/>
        </w:rPr>
      </w:pPr>
      <w:r w:rsidRPr="00345C02">
        <w:rPr>
          <w:rFonts w:ascii="Times New Roman" w:hAnsi="Times New Roman"/>
          <w:b/>
          <w:sz w:val="28"/>
          <w:szCs w:val="28"/>
          <w:u w:val="single"/>
        </w:rPr>
        <w:t>Перечень ситуационных задач с эталонами ответов</w:t>
      </w:r>
    </w:p>
    <w:p w:rsidR="00C25D31" w:rsidRPr="00345C02" w:rsidRDefault="00C25D31" w:rsidP="000576BC">
      <w:pPr>
        <w:spacing w:after="0" w:line="240" w:lineRule="auto"/>
        <w:ind w:firstLine="720"/>
        <w:jc w:val="both"/>
        <w:rPr>
          <w:rFonts w:ascii="Times New Roman" w:hAnsi="Times New Roman"/>
          <w:sz w:val="28"/>
          <w:szCs w:val="28"/>
        </w:rPr>
      </w:pPr>
    </w:p>
    <w:p w:rsidR="00C25D31" w:rsidRPr="00B33409" w:rsidRDefault="00C25D31" w:rsidP="000576BC">
      <w:pPr>
        <w:pStyle w:val="a3"/>
        <w:numPr>
          <w:ilvl w:val="0"/>
          <w:numId w:val="4"/>
        </w:numPr>
        <w:spacing w:after="0" w:line="240" w:lineRule="auto"/>
        <w:ind w:left="0" w:firstLine="720"/>
        <w:jc w:val="both"/>
        <w:rPr>
          <w:rFonts w:ascii="Times New Roman" w:hAnsi="Times New Roman"/>
          <w:sz w:val="24"/>
          <w:szCs w:val="24"/>
        </w:rPr>
      </w:pPr>
      <w:r w:rsidRPr="00345C02">
        <w:rPr>
          <w:rFonts w:ascii="Times New Roman" w:hAnsi="Times New Roman"/>
          <w:sz w:val="28"/>
          <w:szCs w:val="28"/>
        </w:rPr>
        <w:t>Больной 52 лет поступил в хирургический стационар с признаками желудочно-кишечного кровотечения. Из анамнеза: больной длительное время страдает язвенной болезнью желудка. При поступлении в отделение АД= 70/30 мм. рт. ст. , пульс-124 уд. в мин. После проведенной интенсивной медикаментозной терапии больной был</w:t>
      </w:r>
      <w:r w:rsidRPr="00B33409">
        <w:rPr>
          <w:rFonts w:ascii="Times New Roman" w:hAnsi="Times New Roman"/>
          <w:sz w:val="24"/>
          <w:szCs w:val="24"/>
        </w:rPr>
        <w:t xml:space="preserve"> выведен из шока. Однако, проводимые консервативные мероприятия не позволяют добиться стабильного гемостаза (на ФГС- Форрест </w:t>
      </w:r>
      <w:r w:rsidRPr="00B33409">
        <w:rPr>
          <w:rFonts w:ascii="Times New Roman" w:hAnsi="Times New Roman"/>
          <w:sz w:val="24"/>
          <w:szCs w:val="24"/>
          <w:lang w:val="en-US"/>
        </w:rPr>
        <w:t>II</w:t>
      </w:r>
      <w:r w:rsidRPr="00B33409">
        <w:rPr>
          <w:rFonts w:ascii="Times New Roman" w:hAnsi="Times New Roman"/>
          <w:sz w:val="24"/>
          <w:szCs w:val="24"/>
        </w:rPr>
        <w:t xml:space="preserve"> А) Вы как ответственный хирург приемного покоя. Какую тактику, в данной ситуации, вы предпримите?</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Ответ:</w:t>
      </w:r>
      <w:r>
        <w:rPr>
          <w:rFonts w:ascii="Times New Roman" w:hAnsi="Times New Roman"/>
          <w:sz w:val="24"/>
          <w:szCs w:val="24"/>
        </w:rPr>
        <w:t xml:space="preserve"> </w:t>
      </w:r>
      <w:r w:rsidRPr="00B33409">
        <w:rPr>
          <w:rFonts w:ascii="Times New Roman" w:hAnsi="Times New Roman"/>
          <w:sz w:val="24"/>
          <w:szCs w:val="24"/>
        </w:rPr>
        <w:t>Учитывая длительный язвенный анамнез, возраст больного, профузное язвенное кровотечение и нестабильный гемостаз, несмотря на проводимое лечение, больному показано оперативное вмешательство: лапаротомия,</w:t>
      </w:r>
      <w:r>
        <w:rPr>
          <w:rFonts w:ascii="Times New Roman" w:hAnsi="Times New Roman"/>
          <w:sz w:val="24"/>
          <w:szCs w:val="24"/>
        </w:rPr>
        <w:t xml:space="preserve"> </w:t>
      </w:r>
      <w:r w:rsidRPr="00B33409">
        <w:rPr>
          <w:rFonts w:ascii="Times New Roman" w:hAnsi="Times New Roman"/>
          <w:sz w:val="24"/>
          <w:szCs w:val="24"/>
        </w:rPr>
        <w:t>резекция 2/3 желудка в одной из модификаций.</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2.</w:t>
      </w:r>
      <w:r>
        <w:rPr>
          <w:rFonts w:ascii="Times New Roman" w:hAnsi="Times New Roman"/>
          <w:sz w:val="24"/>
          <w:szCs w:val="24"/>
        </w:rPr>
        <w:t xml:space="preserve"> </w:t>
      </w:r>
      <w:r w:rsidRPr="00B33409">
        <w:rPr>
          <w:rFonts w:ascii="Times New Roman" w:hAnsi="Times New Roman"/>
          <w:sz w:val="24"/>
          <w:szCs w:val="24"/>
        </w:rPr>
        <w:t>Больной 42 лет поступил в хирургический стационар с желудочно-кишечным кровотечением язвенной этиологии. Кровотечение остановлено консервативно. При обследовании у больного на ФГС выявлена</w:t>
      </w:r>
      <w:r>
        <w:rPr>
          <w:rFonts w:ascii="Times New Roman" w:hAnsi="Times New Roman"/>
          <w:sz w:val="24"/>
          <w:szCs w:val="24"/>
        </w:rPr>
        <w:t xml:space="preserve"> </w:t>
      </w:r>
      <w:r w:rsidRPr="00B33409">
        <w:rPr>
          <w:rFonts w:ascii="Times New Roman" w:hAnsi="Times New Roman"/>
          <w:sz w:val="24"/>
          <w:szCs w:val="24"/>
        </w:rPr>
        <w:t xml:space="preserve">язва луковицы ДПК размером 0.5 х </w:t>
      </w:r>
      <w:smartTag w:uri="urn:schemas-microsoft-com:office:smarttags" w:element="metricconverter">
        <w:smartTagPr>
          <w:attr w:name="ProductID" w:val="0.3 см"/>
        </w:smartTagPr>
        <w:r w:rsidRPr="00B33409">
          <w:rPr>
            <w:rFonts w:ascii="Times New Roman" w:hAnsi="Times New Roman"/>
            <w:sz w:val="24"/>
            <w:szCs w:val="24"/>
          </w:rPr>
          <w:t>0.3 см</w:t>
        </w:r>
      </w:smartTag>
      <w:r w:rsidRPr="00B33409">
        <w:rPr>
          <w:rFonts w:ascii="Times New Roman" w:hAnsi="Times New Roman"/>
          <w:sz w:val="24"/>
          <w:szCs w:val="24"/>
        </w:rPr>
        <w:t xml:space="preserve">. При исследовании желудочной секреции выявлены: высокая секреция и кислотность в базальной и цефалической фазах и нормальная кислотность в желудочной фазе. Какой наиболее оптимальный вариант хирургического лечения вы предпримите у данного больного? </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Ответ: Учитывая молодой возраст больного, отсутствие длительного язвенного анамнеза и локализацию и размеры язвы показано проведение лапаротомии,</w:t>
      </w:r>
      <w:r>
        <w:rPr>
          <w:rFonts w:ascii="Times New Roman" w:hAnsi="Times New Roman"/>
          <w:sz w:val="24"/>
          <w:szCs w:val="24"/>
        </w:rPr>
        <w:t xml:space="preserve"> </w:t>
      </w:r>
      <w:r w:rsidRPr="00B33409">
        <w:rPr>
          <w:rFonts w:ascii="Times New Roman" w:hAnsi="Times New Roman"/>
          <w:sz w:val="24"/>
          <w:szCs w:val="24"/>
        </w:rPr>
        <w:t>ваготомии с пилоропластикой.</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3.У больного 65 лет длительно страдающего язвенной болезнью двенадцатиперстной кишки, появились клинические симптомы: похудение, шум плеска натощак, отрыжка «тухлым», чувство тяжести в эпигастрии после приема пищи. Ваш предварительный диагноз и тактика.</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Ответ: У больного, вероятнее всего, стеноз привратника. Необходимо обследование больного. При выявлении суб- и декомпенсированного стеноза – показана резекция желудка.</w:t>
      </w:r>
      <w:r>
        <w:rPr>
          <w:rFonts w:ascii="Times New Roman" w:hAnsi="Times New Roman"/>
          <w:sz w:val="24"/>
          <w:szCs w:val="24"/>
        </w:rPr>
        <w:t xml:space="preserve"> </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 xml:space="preserve">4. Больной 67 лет поступил в хирургический стационар с желудочно-кишечным кровотечением. На ФГС: определяется язва на задней стенки ДПК размером 0.5 х </w:t>
      </w:r>
      <w:smartTag w:uri="urn:schemas-microsoft-com:office:smarttags" w:element="metricconverter">
        <w:smartTagPr>
          <w:attr w:name="ProductID" w:val="0.7 см"/>
        </w:smartTagPr>
        <w:r w:rsidRPr="00B33409">
          <w:rPr>
            <w:rFonts w:ascii="Times New Roman" w:hAnsi="Times New Roman"/>
            <w:sz w:val="24"/>
            <w:szCs w:val="24"/>
          </w:rPr>
          <w:t>0.7 см</w:t>
        </w:r>
      </w:smartTag>
      <w:r w:rsidRPr="00B33409">
        <w:rPr>
          <w:rFonts w:ascii="Times New Roman" w:hAnsi="Times New Roman"/>
          <w:sz w:val="24"/>
          <w:szCs w:val="24"/>
        </w:rPr>
        <w:t xml:space="preserve">. (Форрест </w:t>
      </w:r>
      <w:r w:rsidRPr="00B33409">
        <w:rPr>
          <w:rFonts w:ascii="Times New Roman" w:hAnsi="Times New Roman"/>
          <w:sz w:val="24"/>
          <w:szCs w:val="24"/>
          <w:lang w:val="en-US"/>
        </w:rPr>
        <w:t>I</w:t>
      </w:r>
      <w:r w:rsidRPr="00B33409">
        <w:rPr>
          <w:rFonts w:ascii="Times New Roman" w:hAnsi="Times New Roman"/>
          <w:sz w:val="24"/>
          <w:szCs w:val="24"/>
        </w:rPr>
        <w:t xml:space="preserve"> А) больному в экстренном порядке было произведено оперативное вмешательство: лапаротомия, резекция 2/3 желудка по Бильрот </w:t>
      </w:r>
      <w:r w:rsidRPr="00B33409">
        <w:rPr>
          <w:rFonts w:ascii="Times New Roman" w:hAnsi="Times New Roman"/>
          <w:sz w:val="24"/>
          <w:szCs w:val="24"/>
          <w:lang w:val="en-US"/>
        </w:rPr>
        <w:t>I</w:t>
      </w:r>
      <w:r w:rsidRPr="00B33409">
        <w:rPr>
          <w:rFonts w:ascii="Times New Roman" w:hAnsi="Times New Roman"/>
          <w:sz w:val="24"/>
          <w:szCs w:val="24"/>
        </w:rPr>
        <w:t xml:space="preserve"> Через 2 часа после резекции желудка по постоянному назогастральному зонду поступает кровь из культи желудка. Темп кровопотери около 500 мл за один час. Проводится гемостатическая и заместительная терапия. Какова ваша тактика, если после проведения выше указанной терапии эффект отсутствует? </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Ответ: Необходимо экстренное релапаротомия, гастротомия, остановка кровотечения. Данная тактика выполняется при отсутствии эндоскопической коррекции гемостаза и остановки кровотечения.</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 xml:space="preserve">5. Больной 56 лет поступил в плановом порядке с язвенной болезнью желудка. Из анамнеза: у больного язвенный анамнез в течение 25 лет, неоднократные кровотечения из язвы, размеры язвы 1.5 х </w:t>
      </w:r>
      <w:smartTag w:uri="urn:schemas-microsoft-com:office:smarttags" w:element="metricconverter">
        <w:smartTagPr>
          <w:attr w:name="ProductID" w:val="1.8 см"/>
        </w:smartTagPr>
        <w:r w:rsidRPr="00B33409">
          <w:rPr>
            <w:rFonts w:ascii="Times New Roman" w:hAnsi="Times New Roman"/>
            <w:sz w:val="24"/>
            <w:szCs w:val="24"/>
          </w:rPr>
          <w:t>1.8 см</w:t>
        </w:r>
      </w:smartTag>
      <w:r w:rsidRPr="00B33409">
        <w:rPr>
          <w:rFonts w:ascii="Times New Roman" w:hAnsi="Times New Roman"/>
          <w:sz w:val="24"/>
          <w:szCs w:val="24"/>
        </w:rPr>
        <w:t>. (биопсия- хроническая язва) Больной был прооперирован в плановом порядке. После проведенной резекции 2/3 желудка по Гофмейстеру –</w:t>
      </w:r>
      <w:r>
        <w:rPr>
          <w:rFonts w:ascii="Times New Roman" w:hAnsi="Times New Roman"/>
          <w:sz w:val="24"/>
          <w:szCs w:val="24"/>
        </w:rPr>
        <w:t xml:space="preserve"> </w:t>
      </w:r>
      <w:r w:rsidRPr="00B33409">
        <w:rPr>
          <w:rFonts w:ascii="Times New Roman" w:hAnsi="Times New Roman"/>
          <w:sz w:val="24"/>
          <w:szCs w:val="24"/>
        </w:rPr>
        <w:t xml:space="preserve">Финстереру по поводу язвенной болезни двенадцатиперстной кишки на 8-е сутки по </w:t>
      </w:r>
      <w:r w:rsidRPr="00B33409">
        <w:rPr>
          <w:rFonts w:ascii="Times New Roman" w:hAnsi="Times New Roman"/>
          <w:sz w:val="24"/>
          <w:szCs w:val="24"/>
        </w:rPr>
        <w:lastRenderedPageBreak/>
        <w:t>дренажу из правого подреберья отмечается не значительное подтекание дуоденального содержимого с примесью желчи. Какое осложнение имеет место у больного и ваша тактика?</w:t>
      </w:r>
    </w:p>
    <w:p w:rsidR="00C25D31" w:rsidRPr="00B33409" w:rsidRDefault="00C25D31" w:rsidP="000576BC">
      <w:pPr>
        <w:spacing w:after="0" w:line="240" w:lineRule="auto"/>
        <w:ind w:firstLine="720"/>
        <w:jc w:val="both"/>
        <w:rPr>
          <w:rFonts w:ascii="Times New Roman" w:hAnsi="Times New Roman"/>
          <w:sz w:val="24"/>
          <w:szCs w:val="24"/>
        </w:rPr>
      </w:pPr>
      <w:r w:rsidRPr="00B33409">
        <w:rPr>
          <w:rFonts w:ascii="Times New Roman" w:hAnsi="Times New Roman"/>
          <w:sz w:val="24"/>
          <w:szCs w:val="24"/>
        </w:rPr>
        <w:t>Ответ: У больного не состоятельность культи двенадцатиперстной кишки. Первоначально тактика – консервативная.</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6.У больного после резекции 2/3 желудка по Бильрот-</w:t>
      </w:r>
      <w:r w:rsidRPr="00B33409">
        <w:rPr>
          <w:rFonts w:ascii="Times New Roman" w:hAnsi="Times New Roman"/>
          <w:sz w:val="24"/>
          <w:szCs w:val="24"/>
          <w:lang w:val="en-US"/>
        </w:rPr>
        <w:t>I</w:t>
      </w:r>
      <w:r w:rsidRPr="00B33409">
        <w:rPr>
          <w:rFonts w:ascii="Times New Roman" w:hAnsi="Times New Roman"/>
          <w:sz w:val="24"/>
          <w:szCs w:val="24"/>
        </w:rPr>
        <w:t xml:space="preserve"> через 2 часа отмечается резко возникшая гипотония, тахикардия, влажность кожных покровов, повязки над дренажом промокли геморрагическим отделяемым. Ваш диагноз и тактика?</w:t>
      </w:r>
    </w:p>
    <w:p w:rsidR="00C25D31" w:rsidRPr="00B33409" w:rsidRDefault="00C25D31" w:rsidP="000576BC">
      <w:pPr>
        <w:spacing w:after="0" w:line="240" w:lineRule="auto"/>
        <w:ind w:firstLine="720"/>
        <w:jc w:val="both"/>
        <w:rPr>
          <w:rFonts w:ascii="Times New Roman" w:hAnsi="Times New Roman"/>
          <w:sz w:val="24"/>
          <w:szCs w:val="24"/>
        </w:rPr>
      </w:pPr>
      <w:r w:rsidRPr="00B33409">
        <w:rPr>
          <w:rFonts w:ascii="Times New Roman" w:hAnsi="Times New Roman"/>
          <w:sz w:val="24"/>
          <w:szCs w:val="24"/>
        </w:rPr>
        <w:t>Ответ: У больного возникло раннее послеоперационное осложнение – кровотечение в брюшную полость. Необходима экстренная релапаротомия с устранением причины кровотечения.</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 xml:space="preserve">7. Больная 46 лет обратилась в поликлинику на прием к хирургу с жалобами на боли в эпигастрии, возникающие после приема пищи. Больная была обследована амбулаторно. При ФГС : выявлен множественный полипоз желудка, взята биопсия. Последняя показала доброкачественный процесс в желудке. Какова Ваша дальнейшая тактика? </w:t>
      </w:r>
    </w:p>
    <w:p w:rsidR="00C25D31" w:rsidRPr="00B33409" w:rsidRDefault="00C25D31" w:rsidP="000576B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B33409">
        <w:rPr>
          <w:rFonts w:ascii="Times New Roman" w:hAnsi="Times New Roman"/>
          <w:sz w:val="24"/>
          <w:szCs w:val="24"/>
        </w:rPr>
        <w:t>Ответ: Множественный полипоз желудка является предраковым заболеванием. Больному показана резекция желудка в условиях хирургического стационара.</w:t>
      </w:r>
    </w:p>
    <w:p w:rsidR="00C25D31" w:rsidRPr="00B33409" w:rsidRDefault="00C25D31" w:rsidP="000576BC">
      <w:pPr>
        <w:spacing w:after="0" w:line="240" w:lineRule="auto"/>
        <w:ind w:firstLine="720"/>
        <w:jc w:val="both"/>
        <w:rPr>
          <w:rFonts w:ascii="Times New Roman" w:hAnsi="Times New Roman"/>
          <w:sz w:val="24"/>
          <w:szCs w:val="24"/>
        </w:rPr>
      </w:pPr>
      <w:r w:rsidRPr="00B33409">
        <w:rPr>
          <w:rFonts w:ascii="Times New Roman" w:hAnsi="Times New Roman"/>
          <w:sz w:val="24"/>
          <w:szCs w:val="24"/>
        </w:rPr>
        <w:t xml:space="preserve">8. В приемный покой хирургического отделения поступила больная 52 лет с жалобами на появление желтушности кожного покрова после возникшего болевого приступа в правом подреберье. Объективно: кожный покров желтушный; склеры иктеричные; пальпаторно определяется умеренная болезненность в правом подреберье; желчный пузырь не пальпируется; температура тела в пределах нормы. На УЗИ: признаки ЖКБ (желчный пузырь размером 62 </w:t>
      </w:r>
      <w:r w:rsidRPr="00B33409">
        <w:rPr>
          <w:rFonts w:ascii="Times New Roman" w:hAnsi="Times New Roman"/>
          <w:sz w:val="24"/>
          <w:szCs w:val="24"/>
          <w:lang w:val="en-US"/>
        </w:rPr>
        <w:t>x</w:t>
      </w:r>
      <w:r w:rsidRPr="00B33409">
        <w:rPr>
          <w:rFonts w:ascii="Times New Roman" w:hAnsi="Times New Roman"/>
          <w:sz w:val="24"/>
          <w:szCs w:val="24"/>
        </w:rPr>
        <w:t xml:space="preserve"> </w:t>
      </w:r>
      <w:smartTag w:uri="urn:schemas-microsoft-com:office:smarttags" w:element="metricconverter">
        <w:smartTagPr>
          <w:attr w:name="ProductID" w:val="30 мм"/>
        </w:smartTagPr>
        <w:r w:rsidRPr="00B33409">
          <w:rPr>
            <w:rFonts w:ascii="Times New Roman" w:hAnsi="Times New Roman"/>
            <w:sz w:val="24"/>
            <w:szCs w:val="24"/>
          </w:rPr>
          <w:t>30 мм</w:t>
        </w:r>
      </w:smartTag>
      <w:r w:rsidRPr="00B33409">
        <w:rPr>
          <w:rFonts w:ascii="Times New Roman" w:hAnsi="Times New Roman"/>
          <w:sz w:val="24"/>
          <w:szCs w:val="24"/>
        </w:rPr>
        <w:t xml:space="preserve">, стенка утолщена до </w:t>
      </w:r>
      <w:smartTag w:uri="urn:schemas-microsoft-com:office:smarttags" w:element="metricconverter">
        <w:smartTagPr>
          <w:attr w:name="ProductID" w:val="6 мм"/>
        </w:smartTagPr>
        <w:r w:rsidRPr="00B33409">
          <w:rPr>
            <w:rFonts w:ascii="Times New Roman" w:hAnsi="Times New Roman"/>
            <w:sz w:val="24"/>
            <w:szCs w:val="24"/>
          </w:rPr>
          <w:t>6 мм</w:t>
        </w:r>
      </w:smartTag>
      <w:r w:rsidRPr="00B33409">
        <w:rPr>
          <w:rFonts w:ascii="Times New Roman" w:hAnsi="Times New Roman"/>
          <w:sz w:val="24"/>
          <w:szCs w:val="24"/>
        </w:rPr>
        <w:t xml:space="preserve">, в просвете множество мелких конкрементов); холедох расширен до </w:t>
      </w:r>
      <w:smartTag w:uri="urn:schemas-microsoft-com:office:smarttags" w:element="metricconverter">
        <w:smartTagPr>
          <w:attr w:name="ProductID" w:val="10 мм"/>
        </w:smartTagPr>
        <w:r w:rsidRPr="00B33409">
          <w:rPr>
            <w:rFonts w:ascii="Times New Roman" w:hAnsi="Times New Roman"/>
            <w:sz w:val="24"/>
            <w:szCs w:val="24"/>
          </w:rPr>
          <w:t>10 мм</w:t>
        </w:r>
      </w:smartTag>
      <w:r w:rsidRPr="00B33409">
        <w:rPr>
          <w:rFonts w:ascii="Times New Roman" w:hAnsi="Times New Roman"/>
          <w:sz w:val="24"/>
          <w:szCs w:val="24"/>
        </w:rPr>
        <w:t xml:space="preserve">, в его терминальном отделе определяются конкременты до </w:t>
      </w:r>
      <w:smartTag w:uri="urn:schemas-microsoft-com:office:smarttags" w:element="metricconverter">
        <w:smartTagPr>
          <w:attr w:name="ProductID" w:val="4 мм"/>
        </w:smartTagPr>
        <w:r w:rsidRPr="00B33409">
          <w:rPr>
            <w:rFonts w:ascii="Times New Roman" w:hAnsi="Times New Roman"/>
            <w:sz w:val="24"/>
            <w:szCs w:val="24"/>
          </w:rPr>
          <w:t>4 мм</w:t>
        </w:r>
      </w:smartTag>
      <w:r w:rsidRPr="00B33409">
        <w:rPr>
          <w:rFonts w:ascii="Times New Roman" w:hAnsi="Times New Roman"/>
          <w:sz w:val="24"/>
          <w:szCs w:val="24"/>
        </w:rPr>
        <w:t xml:space="preserve"> в диаметре. В анализах крови: билирубинемия до 150 ммоль/л, за счет прямой фракции, амилаза, АЛТ, АСТ в пределах нормы, умеренный лейкоцитоз до 11 </w:t>
      </w:r>
      <w:r w:rsidRPr="00B33409">
        <w:rPr>
          <w:rFonts w:ascii="Times New Roman" w:hAnsi="Times New Roman"/>
          <w:sz w:val="24"/>
          <w:szCs w:val="24"/>
          <w:lang w:val="en-US"/>
        </w:rPr>
        <w:t>x</w:t>
      </w:r>
      <w:r w:rsidRPr="00B33409">
        <w:rPr>
          <w:rFonts w:ascii="Times New Roman" w:hAnsi="Times New Roman"/>
          <w:sz w:val="24"/>
          <w:szCs w:val="24"/>
        </w:rPr>
        <w:t xml:space="preserve"> 10</w:t>
      </w:r>
      <w:r w:rsidRPr="00B33409">
        <w:rPr>
          <w:rFonts w:ascii="Times New Roman" w:hAnsi="Times New Roman"/>
          <w:sz w:val="24"/>
          <w:szCs w:val="24"/>
          <w:vertAlign w:val="superscript"/>
        </w:rPr>
        <w:t>9</w:t>
      </w:r>
      <w:r w:rsidRPr="00B33409">
        <w:rPr>
          <w:rFonts w:ascii="Times New Roman" w:hAnsi="Times New Roman"/>
          <w:sz w:val="24"/>
          <w:szCs w:val="24"/>
        </w:rPr>
        <w:t>. Ваш диагноз и тактика?</w:t>
      </w:r>
    </w:p>
    <w:p w:rsidR="00C25D31" w:rsidRPr="00B33409" w:rsidRDefault="00C25D31" w:rsidP="000576BC">
      <w:pPr>
        <w:spacing w:after="0" w:line="240" w:lineRule="auto"/>
        <w:ind w:firstLine="720"/>
        <w:jc w:val="both"/>
        <w:rPr>
          <w:rFonts w:ascii="Times New Roman" w:hAnsi="Times New Roman"/>
          <w:sz w:val="24"/>
          <w:szCs w:val="24"/>
        </w:rPr>
      </w:pPr>
      <w:r w:rsidRPr="00B33409">
        <w:rPr>
          <w:rFonts w:ascii="Times New Roman" w:hAnsi="Times New Roman"/>
          <w:sz w:val="24"/>
          <w:szCs w:val="24"/>
        </w:rPr>
        <w:t>Ответ. У больной на фоне ЖКБ возник острый калькулезный холецистит, холедохолитиаз, механическая желтуха. Показана консервативная инфузионная терапия с последующей ЭРХПГ с папиллолитотомией и холецистэктомией в плановом порядке. Если явления желтухи нарастают, а удаление конкремента эндоскопически не получилось или невозможно по каким либо причинам, больной показано оперативное вмешательство по срочным показаниям: лапаротомия, холецистэктомия, холедохолитотомия, дренирование холедоха и брюшной полости.</w:t>
      </w:r>
    </w:p>
    <w:p w:rsidR="00C25D31" w:rsidRPr="00B33409" w:rsidRDefault="00C25D31" w:rsidP="000576BC">
      <w:pPr>
        <w:spacing w:after="0" w:line="240" w:lineRule="auto"/>
        <w:ind w:firstLine="720"/>
        <w:jc w:val="both"/>
        <w:rPr>
          <w:rFonts w:ascii="Times New Roman" w:hAnsi="Times New Roman"/>
          <w:sz w:val="24"/>
          <w:szCs w:val="24"/>
        </w:rPr>
      </w:pPr>
    </w:p>
    <w:p w:rsidR="00C25D31" w:rsidRPr="00B33409" w:rsidRDefault="00C25D31" w:rsidP="000576BC">
      <w:pPr>
        <w:spacing w:after="0" w:line="240" w:lineRule="auto"/>
        <w:ind w:firstLine="720"/>
        <w:jc w:val="both"/>
        <w:rPr>
          <w:rFonts w:ascii="Times New Roman" w:hAnsi="Times New Roman"/>
          <w:sz w:val="24"/>
          <w:szCs w:val="24"/>
        </w:rPr>
      </w:pPr>
      <w:r w:rsidRPr="00B33409">
        <w:rPr>
          <w:rFonts w:ascii="Times New Roman" w:hAnsi="Times New Roman"/>
          <w:sz w:val="24"/>
          <w:szCs w:val="24"/>
        </w:rPr>
        <w:t>9. В приемный покой хирургического отделения доставлен больной 45 лет с явными признаками распространенного перитонита, вероятнее всего, источник – гангренозно – перфоративный аппендицит. Срок заболевания - 3 суток. Ваша тактика?</w:t>
      </w:r>
    </w:p>
    <w:p w:rsidR="00C25D31" w:rsidRPr="00B33409" w:rsidRDefault="00C25D31" w:rsidP="000576BC">
      <w:pPr>
        <w:spacing w:after="0" w:line="240" w:lineRule="auto"/>
        <w:ind w:firstLine="720"/>
        <w:jc w:val="both"/>
        <w:rPr>
          <w:rFonts w:ascii="Times New Roman" w:hAnsi="Times New Roman"/>
          <w:sz w:val="24"/>
          <w:szCs w:val="24"/>
        </w:rPr>
      </w:pPr>
      <w:r w:rsidRPr="00B33409">
        <w:rPr>
          <w:rFonts w:ascii="Times New Roman" w:hAnsi="Times New Roman"/>
          <w:sz w:val="24"/>
          <w:szCs w:val="24"/>
        </w:rPr>
        <w:t>Ответ: Обязательная предоперационная медикаментозная инфузионная подготовка больного, в полном объеме. По завершении последней проводиться лапаротомия, ревизия брюшной полости, аппедэктомия, назоинтестинальная интубация тонкой кишки, санация брюшной полости устройством «Гейзер», дренирование брюшной полости с решением вопроса о программированной санационной лапаротомии.</w:t>
      </w:r>
    </w:p>
    <w:p w:rsidR="00C25D31" w:rsidRPr="00B33409" w:rsidRDefault="00C25D31" w:rsidP="000576BC">
      <w:pPr>
        <w:spacing w:after="0" w:line="240" w:lineRule="auto"/>
        <w:ind w:firstLine="720"/>
        <w:jc w:val="both"/>
        <w:rPr>
          <w:rFonts w:ascii="Times New Roman" w:hAnsi="Times New Roman"/>
          <w:sz w:val="24"/>
          <w:szCs w:val="24"/>
        </w:rPr>
      </w:pPr>
      <w:r w:rsidRPr="00B33409">
        <w:rPr>
          <w:rFonts w:ascii="Times New Roman" w:hAnsi="Times New Roman"/>
          <w:sz w:val="24"/>
          <w:szCs w:val="24"/>
        </w:rPr>
        <w:t xml:space="preserve">10. Больная 16 лет поступила в хирургический стационар с жалобами на болезненное опухолевидное образование в правой подвздошной области, тошноту, субфебрильную температуру тела. Из анамнеза: заболела 10 дней тому назад, когда отметила боли в эпигастрии, в последующем переместившиеся в подвздошную область; за врачебной помощью не обращалась; лечилась самостоятельно (принимала обезболивающие средства, антибиотики). Объективно: живот правильной формы, аппендикулярные симптомы – отрицательные, при пальпации в правой подвздошной области определяется болезненное опухолевидное образование, плотно-эластической </w:t>
      </w:r>
      <w:r w:rsidRPr="00B33409">
        <w:rPr>
          <w:rFonts w:ascii="Times New Roman" w:hAnsi="Times New Roman"/>
          <w:sz w:val="24"/>
          <w:szCs w:val="24"/>
        </w:rPr>
        <w:lastRenderedPageBreak/>
        <w:t xml:space="preserve">консистенции, размером от 8 до 10 см, округлой формы, неподвижное. </w:t>
      </w:r>
      <w:r w:rsidRPr="00B33409">
        <w:rPr>
          <w:rFonts w:ascii="Times New Roman" w:hAnsi="Times New Roman"/>
          <w:sz w:val="24"/>
          <w:szCs w:val="24"/>
          <w:lang w:val="en-US"/>
        </w:rPr>
        <w:t>PR</w:t>
      </w:r>
      <w:r w:rsidRPr="00B33409">
        <w:rPr>
          <w:rFonts w:ascii="Times New Roman" w:hAnsi="Times New Roman"/>
          <w:sz w:val="24"/>
          <w:szCs w:val="24"/>
        </w:rPr>
        <w:t xml:space="preserve">: определяется незначительная болезненность по правой стенки прямой кишки. </w:t>
      </w:r>
      <w:r w:rsidRPr="00B33409">
        <w:rPr>
          <w:rFonts w:ascii="Times New Roman" w:hAnsi="Times New Roman"/>
          <w:sz w:val="24"/>
          <w:szCs w:val="24"/>
          <w:lang w:val="en-US"/>
        </w:rPr>
        <w:t>PV</w:t>
      </w:r>
      <w:r w:rsidRPr="00B33409">
        <w:rPr>
          <w:rFonts w:ascii="Times New Roman" w:hAnsi="Times New Roman"/>
          <w:sz w:val="24"/>
          <w:szCs w:val="24"/>
        </w:rPr>
        <w:t xml:space="preserve">: </w:t>
      </w:r>
      <w:r w:rsidRPr="00B33409">
        <w:rPr>
          <w:rFonts w:ascii="Times New Roman" w:hAnsi="Times New Roman"/>
          <w:sz w:val="24"/>
          <w:szCs w:val="24"/>
          <w:lang w:val="en-US"/>
        </w:rPr>
        <w:t>virgo</w:t>
      </w:r>
      <w:r w:rsidRPr="00B33409">
        <w:rPr>
          <w:rFonts w:ascii="Times New Roman" w:hAnsi="Times New Roman"/>
          <w:sz w:val="24"/>
          <w:szCs w:val="24"/>
        </w:rPr>
        <w:t xml:space="preserve">. В анализах крови: лейкоцитоз – 11,2 </w:t>
      </w:r>
      <w:r w:rsidRPr="00B33409">
        <w:rPr>
          <w:rFonts w:ascii="Times New Roman" w:hAnsi="Times New Roman"/>
          <w:sz w:val="24"/>
          <w:szCs w:val="24"/>
          <w:lang w:val="en-US"/>
        </w:rPr>
        <w:t>x</w:t>
      </w:r>
      <w:r w:rsidRPr="00B33409">
        <w:rPr>
          <w:rFonts w:ascii="Times New Roman" w:hAnsi="Times New Roman"/>
          <w:sz w:val="24"/>
          <w:szCs w:val="24"/>
        </w:rPr>
        <w:t xml:space="preserve"> 10</w:t>
      </w:r>
      <w:r w:rsidRPr="00B33409">
        <w:rPr>
          <w:rFonts w:ascii="Times New Roman" w:hAnsi="Times New Roman"/>
          <w:sz w:val="24"/>
          <w:szCs w:val="24"/>
          <w:vertAlign w:val="superscript"/>
        </w:rPr>
        <w:t>9</w:t>
      </w:r>
      <w:r w:rsidRPr="00B33409">
        <w:rPr>
          <w:rFonts w:ascii="Times New Roman" w:hAnsi="Times New Roman"/>
          <w:sz w:val="24"/>
          <w:szCs w:val="24"/>
        </w:rPr>
        <w:t xml:space="preserve"> без сдвига формулы, </w:t>
      </w:r>
      <w:r w:rsidRPr="00B33409">
        <w:rPr>
          <w:rFonts w:ascii="Times New Roman" w:hAnsi="Times New Roman"/>
          <w:sz w:val="24"/>
          <w:szCs w:val="24"/>
          <w:lang w:val="en-US"/>
        </w:rPr>
        <w:t>Hg</w:t>
      </w:r>
      <w:r w:rsidRPr="00B33409">
        <w:rPr>
          <w:rFonts w:ascii="Times New Roman" w:hAnsi="Times New Roman"/>
          <w:sz w:val="24"/>
          <w:szCs w:val="24"/>
        </w:rPr>
        <w:t xml:space="preserve"> 112 г/л, СОЭ 45 мм/ч. Какой ваш диагноз и дальнейшая тактика?</w:t>
      </w:r>
    </w:p>
    <w:p w:rsidR="00C25D31" w:rsidRPr="00B33409" w:rsidRDefault="00C25D31" w:rsidP="000576BC">
      <w:pPr>
        <w:spacing w:after="0" w:line="240" w:lineRule="auto"/>
        <w:ind w:firstLine="720"/>
        <w:jc w:val="both"/>
        <w:rPr>
          <w:rFonts w:ascii="Times New Roman" w:hAnsi="Times New Roman"/>
          <w:sz w:val="24"/>
          <w:szCs w:val="24"/>
        </w:rPr>
      </w:pPr>
      <w:r w:rsidRPr="00B33409">
        <w:rPr>
          <w:rFonts w:ascii="Times New Roman" w:hAnsi="Times New Roman"/>
          <w:sz w:val="24"/>
          <w:szCs w:val="24"/>
        </w:rPr>
        <w:t>Ответ: У больной аппендикулярый инфильтрат без признаков абсцедирования. Необходимо: госпитализация больной, назначение антибактериальной и дезинтоксикационной терапии, динамическое наблюдение за инфильтратом. Если динамика будет положительна и инфильтрат постепенно исчезнет (через 2-3 недели), больная выписывается из стационара с рекомендацией проведения плановой операции через 3-4 месяца. Если инфильтрат абсцедировал – необходимо вскрытие и дренирование гнойника (без удаления червеобразного отростка). В выписке больной необходимо указать, что в ходе проведенной операции аппендикс был не удален.</w:t>
      </w:r>
    </w:p>
    <w:p w:rsidR="00C25D31" w:rsidRPr="00B33409" w:rsidRDefault="00C25D31" w:rsidP="000576BC">
      <w:pPr>
        <w:spacing w:after="0" w:line="240" w:lineRule="auto"/>
        <w:ind w:firstLine="720"/>
        <w:jc w:val="both"/>
        <w:rPr>
          <w:rFonts w:ascii="Times New Roman" w:hAnsi="Times New Roman"/>
          <w:sz w:val="24"/>
          <w:szCs w:val="24"/>
        </w:rPr>
      </w:pPr>
    </w:p>
    <w:p w:rsidR="00C25D31" w:rsidRPr="00B33409" w:rsidRDefault="00C25D31" w:rsidP="000576BC">
      <w:pPr>
        <w:spacing w:after="0" w:line="240" w:lineRule="auto"/>
        <w:ind w:firstLine="720"/>
        <w:jc w:val="both"/>
        <w:rPr>
          <w:rFonts w:ascii="Times New Roman" w:hAnsi="Times New Roman"/>
          <w:b/>
          <w:sz w:val="24"/>
          <w:szCs w:val="24"/>
          <w:u w:val="single"/>
        </w:rPr>
      </w:pPr>
      <w:r w:rsidRPr="00B33409">
        <w:rPr>
          <w:rFonts w:ascii="Times New Roman" w:hAnsi="Times New Roman"/>
          <w:b/>
          <w:sz w:val="24"/>
          <w:szCs w:val="24"/>
          <w:u w:val="single"/>
        </w:rPr>
        <w:t>Перечень тестовых заданий с эталонами ответов</w:t>
      </w:r>
    </w:p>
    <w:p w:rsidR="00C25D31"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При выборе вида хирургического пособия при перфоративной язве желудка обычно руководствуются: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Сроком с момента прободения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Степенью воспалительных изменений брюшины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Величиной перфоративного отверстия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Локализацией перфоративного отверстия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Возрастом больного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w:t>
      </w:r>
      <w:r w:rsidRPr="00B33409">
        <w:rPr>
          <w:rFonts w:ascii="Times New Roman" w:hAnsi="Times New Roman"/>
          <w:sz w:val="24"/>
          <w:szCs w:val="24"/>
          <w:lang w:eastAsia="ru-RU"/>
        </w:rPr>
        <w:t xml:space="preserve"> Для уточнения диагноза кровоточащей язвы желудка в первую очередь необходимо сделать: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Анализ кала на скрытую кровь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Контрастную рентгеноскопию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Анализ желудочного сока на скрытую кровь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Фиброгастроскопию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Определение гемоглобина и гематокрита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 xml:space="preserve">3. </w:t>
      </w:r>
      <w:r w:rsidRPr="00B33409">
        <w:rPr>
          <w:rFonts w:ascii="Times New Roman" w:hAnsi="Times New Roman"/>
          <w:sz w:val="24"/>
          <w:szCs w:val="24"/>
          <w:lang w:eastAsia="ru-RU"/>
        </w:rPr>
        <w:t>В первые часы при начавшемся желудочном кровотечении может иметь место: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Мелена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Симптом мышечной защиты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Рвота желудочным содержимым цвета "кофейной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Брадикардия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Коллапс</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w:t>
      </w:r>
      <w:r w:rsidRPr="00B33409">
        <w:rPr>
          <w:rFonts w:ascii="Times New Roman" w:hAnsi="Times New Roman"/>
          <w:sz w:val="24"/>
          <w:szCs w:val="24"/>
          <w:lang w:eastAsia="ru-RU"/>
        </w:rPr>
        <w:t xml:space="preserve"> Наиболее характерным для острой язвы 12-перстной кишки являются: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Пожилой возраст больного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 анамнезе прием аспирина или кортикостероидов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Сильные, приступообразные сезонные боли в эпигастрии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Рвота пищей, приносящая облегчение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Шум плеска в желудке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w:t>
      </w:r>
      <w:r w:rsidRPr="00B33409">
        <w:rPr>
          <w:rFonts w:ascii="Times New Roman" w:hAnsi="Times New Roman"/>
          <w:sz w:val="24"/>
          <w:szCs w:val="24"/>
          <w:lang w:eastAsia="ru-RU"/>
        </w:rPr>
        <w:t xml:space="preserve"> Больной, страдающий кровоточащей язвой желудка, после проведенной терапии выведен из шока. Однако, проводимые консервативные мероприятия не позволяют добиться надежного гемостаза. В этом случае необходима: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а) Лапаротомия и резекция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Наложение гастростомы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Применение гастростомы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Продолжать консервативную терапию, включая применение диеты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Мейленграхта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е) Лапаротомия, наложение гастроэнтероанастомоза, обкалывание кровоточащего сосуда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w:t>
      </w:r>
      <w:r w:rsidRPr="00B33409">
        <w:rPr>
          <w:rFonts w:ascii="Times New Roman" w:hAnsi="Times New Roman"/>
          <w:sz w:val="24"/>
          <w:szCs w:val="24"/>
          <w:lang w:eastAsia="ru-RU"/>
        </w:rPr>
        <w:t xml:space="preserve"> При язвенной болезни, осложненной кровотечением, рвота содержимым желудка цвета "кофейной гущи" может наблюдаться при всех следующих локализациях язвы,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Малой кривизны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Кардиального отдела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Антрального отдела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Нижнего отдела пищевода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Постбульбарного отдела двенадцатиперстной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w:t>
      </w:r>
      <w:r w:rsidRPr="00B33409">
        <w:rPr>
          <w:rFonts w:ascii="Times New Roman" w:hAnsi="Times New Roman"/>
          <w:sz w:val="24"/>
          <w:szCs w:val="24"/>
          <w:lang w:eastAsia="ru-RU"/>
        </w:rPr>
        <w:t xml:space="preserve"> При лечении прободной язвы 12-ти перстной кишки могут быть применены, как правило, все перечисленные методы оперативного вмешательства,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Иссечения язвы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Ушивания язвы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Резекции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Пилоропластики с ваготомией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Наложения гастроэнтероанастомоза на короткой петле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8.</w:t>
      </w:r>
      <w:r w:rsidRPr="00B33409">
        <w:rPr>
          <w:rFonts w:ascii="Times New Roman" w:hAnsi="Times New Roman"/>
          <w:sz w:val="24"/>
          <w:szCs w:val="24"/>
          <w:lang w:eastAsia="ru-RU"/>
        </w:rPr>
        <w:t xml:space="preserve"> При перфоративной язве желудка необходимо провести: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Немедленную лапаротомию и в зависимости от состояния брюшины решить вопрос о характере операции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Операцию после интенсивной терапии, коррекции белкового и минерального обмена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Контрастное и гастроскопическое исследование желудка, повторные промывания желудка с раствором соляной кислоты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Консервативную терапию с последующей операцией в интервале 3-6 недель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9.</w:t>
      </w:r>
      <w:r w:rsidRPr="00B33409">
        <w:rPr>
          <w:rFonts w:ascii="Times New Roman" w:hAnsi="Times New Roman"/>
          <w:sz w:val="24"/>
          <w:szCs w:val="24"/>
          <w:lang w:eastAsia="ru-RU"/>
        </w:rPr>
        <w:t xml:space="preserve"> Жалобы больного после резекции желудка на тяжесть в эпигастрии, слабость - вплоть до обморока после приема сладкой или молочной пищи являются признаками: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Инсулемы поджелудочной железы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Синдрома приводящей петли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Пептической язвы анастомоза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Демпинг-синдрома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Синдрома малого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10.</w:t>
      </w:r>
      <w:r w:rsidRPr="00B33409">
        <w:rPr>
          <w:rFonts w:ascii="Times New Roman" w:hAnsi="Times New Roman"/>
          <w:sz w:val="24"/>
          <w:szCs w:val="24"/>
          <w:lang w:eastAsia="ru-RU"/>
        </w:rPr>
        <w:t xml:space="preserve"> К пострезекционным синдромам не относится: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Синдром малого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Демпинг-синдром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Синдром приводящей петли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Желчный гастрит культи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д) Сахарный диабет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11.</w:t>
      </w:r>
      <w:r w:rsidRPr="00B33409">
        <w:rPr>
          <w:rFonts w:ascii="Times New Roman" w:hAnsi="Times New Roman"/>
          <w:sz w:val="24"/>
          <w:szCs w:val="24"/>
          <w:lang w:eastAsia="ru-RU"/>
        </w:rPr>
        <w:t xml:space="preserve"> Секретин образуется: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 двенадцатиперстной кишке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 печени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 поджелудочной железе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 дистальных отделах тонкой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 гипоталамусе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12.</w:t>
      </w:r>
      <w:r w:rsidRPr="00B33409">
        <w:rPr>
          <w:rFonts w:ascii="Times New Roman" w:hAnsi="Times New Roman"/>
          <w:sz w:val="24"/>
          <w:szCs w:val="24"/>
          <w:lang w:eastAsia="ru-RU"/>
        </w:rPr>
        <w:t xml:space="preserve"> Основным стимулятором освобождения секретина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Соляная кислота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Продукты расщепления белков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Жиры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Углеводы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Все перечисленные факторы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 xml:space="preserve">13. </w:t>
      </w:r>
      <w:r w:rsidRPr="00B33409">
        <w:rPr>
          <w:rFonts w:ascii="Times New Roman" w:hAnsi="Times New Roman"/>
          <w:sz w:val="24"/>
          <w:szCs w:val="24"/>
          <w:lang w:eastAsia="ru-RU"/>
        </w:rPr>
        <w:t>Стимулятором выделения соляной кислоты обкладочными клетками желудка являются: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Гастрин</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Гистамин</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Возбуждение блуждающего нерва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Повышение уровня кальция в крови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Всё перечисленное выше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14.</w:t>
      </w:r>
      <w:r w:rsidRPr="00B33409">
        <w:rPr>
          <w:rFonts w:ascii="Times New Roman" w:hAnsi="Times New Roman"/>
          <w:sz w:val="24"/>
          <w:szCs w:val="24"/>
          <w:lang w:eastAsia="ru-RU"/>
        </w:rPr>
        <w:t xml:space="preserve"> При стенозе III ст. пилорического отдела желудка необходимы: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Немедленная лапаротомия и резекция желудка во всех случаях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Операция после интенсивной парентеральной терапии, коррекции волемических расстройств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Контрастное и эндоскопическое исследование желудка, повторные промывания желудка с раствором соляной кислоты, при подозрении на малигнизацию - операция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Немедленная лапаротомия, переливание крови и плазмозаменяющих растворов, применение антибиотиков. В зависимости от состояния брюшины решить вопрос о характере операции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Консервативная терапия, оперативное лечение не показано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15.</w:t>
      </w:r>
      <w:r w:rsidRPr="00B33409">
        <w:rPr>
          <w:rFonts w:ascii="Times New Roman" w:hAnsi="Times New Roman"/>
          <w:sz w:val="24"/>
          <w:szCs w:val="24"/>
          <w:lang w:eastAsia="ru-RU"/>
        </w:rPr>
        <w:t xml:space="preserve"> К симптомам стенозирующей язвы двенадцатиперстной кишки относятся все перечисленные,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Рвоты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Шума плеска над проекцией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Наличия чаш Клойбера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Отрыжки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Похудения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16.</w:t>
      </w:r>
      <w:r w:rsidRPr="00B33409">
        <w:rPr>
          <w:rFonts w:ascii="Times New Roman" w:hAnsi="Times New Roman"/>
          <w:sz w:val="24"/>
          <w:szCs w:val="24"/>
          <w:lang w:eastAsia="ru-RU"/>
        </w:rPr>
        <w:t xml:space="preserve"> Для подготовки больного к операции по поводу стеноза желудка язвенного происхождения необходимо выполнить все следующие мероприятия,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Назначения соляной кислоты с пепсином в большом количестве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б) Промывания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Введения растворов электролитов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Введения белковых растворов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Коррекции нарушения кислотно-щелочного состояния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17.</w:t>
      </w:r>
      <w:r w:rsidRPr="00B33409">
        <w:rPr>
          <w:rFonts w:ascii="Times New Roman" w:hAnsi="Times New Roman"/>
          <w:sz w:val="24"/>
          <w:szCs w:val="24"/>
          <w:lang w:eastAsia="ru-RU"/>
        </w:rPr>
        <w:t xml:space="preserve"> У больного с язвой луковицы двенадцатиперстной кишки при исследовании желудочной секреции выявлены: высокая секреция и кислотность в базальной и цефалической фазах и нормальная кислотность в желудочной фазе. Наиболее рациональной операцией в этом случае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Субтотальная резекция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Ваготомия с пилоропластикой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Ваготомия без дренирующей операции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Резекция на выключение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Наложение гастроэнтероанастомоза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Default="00C25D31" w:rsidP="000576BC">
      <w:pPr>
        <w:spacing w:after="0" w:line="240" w:lineRule="auto"/>
        <w:ind w:firstLine="720"/>
        <w:jc w:val="both"/>
        <w:rPr>
          <w:rFonts w:ascii="Times New Roman" w:hAnsi="Times New Roman"/>
          <w:b/>
          <w:i/>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18.</w:t>
      </w:r>
      <w:r w:rsidRPr="00B33409">
        <w:rPr>
          <w:rFonts w:ascii="Times New Roman" w:hAnsi="Times New Roman"/>
          <w:sz w:val="24"/>
          <w:szCs w:val="24"/>
          <w:lang w:eastAsia="ru-RU"/>
        </w:rPr>
        <w:t xml:space="preserve"> Резекция на выключение может быть выполнена: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При низкой постбульбарной язве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При пенетрации язвы в печеночно-дуоденальную связку</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При плотном воспалительном инфильтрате в области двенадцатиперстной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Ни в одном из перечисленных случаев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Во всех перечисленных выше случаях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19.</w:t>
      </w:r>
      <w:r w:rsidRPr="00B33409">
        <w:rPr>
          <w:rFonts w:ascii="Times New Roman" w:hAnsi="Times New Roman"/>
          <w:sz w:val="24"/>
          <w:szCs w:val="24"/>
          <w:lang w:eastAsia="ru-RU"/>
        </w:rPr>
        <w:t xml:space="preserve"> Наиболее информативным при дифференциальной диагностике между язвой желудка и изъязвившейся карциномой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Анализ желудочного сока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Исследование кала на скрытую кровь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Проведение гистаминовой пробы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Положительный эффект на противоязвенный курс лечения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Эзофагогастроскопия с биопсией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20.</w:t>
      </w:r>
      <w:r w:rsidRPr="00B33409">
        <w:rPr>
          <w:rFonts w:ascii="Times New Roman" w:hAnsi="Times New Roman"/>
          <w:sz w:val="24"/>
          <w:szCs w:val="24"/>
          <w:lang w:eastAsia="ru-RU"/>
        </w:rPr>
        <w:t xml:space="preserve"> При рентгенологическом исследовании желудка выявлено неподвижное инородное тело. В данном случае необходимо: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Назначить вазелиновое масло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Назначить прием минеральной воды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Выписать больного на амбулаторное наблюдение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Назначить эзофагогастроскопию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Назначить рентгенологический контроль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21.</w:t>
      </w:r>
      <w:r w:rsidRPr="00B33409">
        <w:rPr>
          <w:rFonts w:ascii="Times New Roman" w:hAnsi="Times New Roman"/>
          <w:sz w:val="24"/>
          <w:szCs w:val="24"/>
          <w:lang w:eastAsia="ru-RU"/>
        </w:rPr>
        <w:t xml:space="preserve"> Одним из ранних симптомов острого расширения желудка после операции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Икота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Отсутствие кишечных шумов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Вздутие в области эпигастрия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Тахикардия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Рвота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22.</w:t>
      </w:r>
      <w:r w:rsidRPr="00B33409">
        <w:rPr>
          <w:rFonts w:ascii="Times New Roman" w:hAnsi="Times New Roman"/>
          <w:sz w:val="24"/>
          <w:szCs w:val="24"/>
          <w:lang w:eastAsia="ru-RU"/>
        </w:rPr>
        <w:t xml:space="preserve"> Острое расширение желудка может быть быстро распознано: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Рентгенографией грудной клетки в вертикальном положении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Ларапоцентезом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Назогастральной интубацией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Перкуссией брюшной стенки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Исследованием плазмы крови на серотонин</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 xml:space="preserve">23. </w:t>
      </w:r>
      <w:r w:rsidRPr="00B33409">
        <w:rPr>
          <w:rFonts w:ascii="Times New Roman" w:hAnsi="Times New Roman"/>
          <w:sz w:val="24"/>
          <w:szCs w:val="24"/>
          <w:lang w:eastAsia="ru-RU"/>
        </w:rPr>
        <w:t>У больного с острым расширением желудка не следует применять: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Назогастральное дренирование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Инфузионную терапию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Седативную терапию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Антибиотикотерапию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Постоянную декомпрессию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24.</w:t>
      </w:r>
      <w:r w:rsidRPr="00B33409">
        <w:rPr>
          <w:rFonts w:ascii="Times New Roman" w:hAnsi="Times New Roman"/>
          <w:sz w:val="24"/>
          <w:szCs w:val="24"/>
          <w:lang w:eastAsia="ru-RU"/>
        </w:rPr>
        <w:t xml:space="preserve"> При сочетании алкогольной интоксикации с перфорацией гастродуоденальных язв возникают определенные диагностические трудности, обусловленные: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Снижением болевого синдрома, что приводит к угасанию рефлексов со стороны передней брюшной стенки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Поздней обращаемостью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Возможностью психозов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Возможностью суицидальных попыток</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Всем перечисленным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25.</w:t>
      </w:r>
      <w:r w:rsidRPr="00B33409">
        <w:rPr>
          <w:rFonts w:ascii="Times New Roman" w:hAnsi="Times New Roman"/>
          <w:sz w:val="24"/>
          <w:szCs w:val="24"/>
          <w:lang w:eastAsia="ru-RU"/>
        </w:rPr>
        <w:t xml:space="preserve"> Наиболее достоверными клиническими проявлениями перфоративной язвы желудка являются: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Рвота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Желудочное кровотечение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Напряжение передней брюшной стенки, отсутствие печеночной тупости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Частый жидкий стул</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Икота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 xml:space="preserve">26. </w:t>
      </w:r>
      <w:r w:rsidRPr="00B33409">
        <w:rPr>
          <w:rFonts w:ascii="Times New Roman" w:hAnsi="Times New Roman"/>
          <w:sz w:val="24"/>
          <w:szCs w:val="24"/>
          <w:lang w:eastAsia="ru-RU"/>
        </w:rPr>
        <w:t>Злокачественную трансформацию наиболее часто претерпевают: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Язвы луковицы двенадцатиперстной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Постбульбарные язвы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Язвы малой кривизны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Язвы большой кривизны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Язвы всех указанных локализаций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27.</w:t>
      </w:r>
      <w:r w:rsidRPr="00B33409">
        <w:rPr>
          <w:rFonts w:ascii="Times New Roman" w:hAnsi="Times New Roman"/>
          <w:sz w:val="24"/>
          <w:szCs w:val="24"/>
          <w:lang w:eastAsia="ru-RU"/>
        </w:rPr>
        <w:t xml:space="preserve"> К абсолютным показаниям к хирургическому лечению язвенной болезни желудка являются все перечисленные,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Перфорации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Кровотечения, не останавливаемого консервативными методами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Малигнизации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Большой глубины "ниши" пенетрирующей язвы, выявляемой при рентгенологическом исследовании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Декомпенсированного стеноза выходного отдела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28.</w:t>
      </w:r>
      <w:r w:rsidRPr="00B33409">
        <w:rPr>
          <w:rFonts w:ascii="Times New Roman" w:hAnsi="Times New Roman"/>
          <w:sz w:val="24"/>
          <w:szCs w:val="24"/>
          <w:lang w:eastAsia="ru-RU"/>
        </w:rPr>
        <w:t xml:space="preserve"> О наличии прободения язвы желудка или 12-перстной кишки позволяют судить: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Доскообразный живот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Сильные боли в эпигастрии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Боли в поясничной области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Повышение лейкоцитоза до 15000</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Легкая желтуха склер и кожных покровов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29.</w:t>
      </w:r>
      <w:r w:rsidRPr="00B33409">
        <w:rPr>
          <w:rFonts w:ascii="Times New Roman" w:hAnsi="Times New Roman"/>
          <w:sz w:val="24"/>
          <w:szCs w:val="24"/>
          <w:lang w:eastAsia="ru-RU"/>
        </w:rPr>
        <w:t xml:space="preserve"> Напряжение мышц в правой подвздошной области, нередко возникающее при прободной язве двенадцатиперстной кишки, можно объяснить: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Затеканием содержимого по правому боковому каналу</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Рефлекторными связями через спинномозговые нервы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Скоплением воздуха в брюшной полости, в частности в правой подвздошной области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Развивающимся разлитым перитонитом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Висцеро-висцеральным рефлексом с червеобразного отростка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30.</w:t>
      </w:r>
      <w:r w:rsidRPr="00B33409">
        <w:rPr>
          <w:rFonts w:ascii="Times New Roman" w:hAnsi="Times New Roman"/>
          <w:sz w:val="24"/>
          <w:szCs w:val="24"/>
          <w:lang w:eastAsia="ru-RU"/>
        </w:rPr>
        <w:t xml:space="preserve"> Срочное хирургическое вмешательство требуется при следующих осложнениях язвенной болезни: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Остановившееся желудочное кровотечение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Перфоративная язва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Пенетрирующая язва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Стеноз выходного отдела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Малигнизированная язва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31.</w:t>
      </w:r>
      <w:r w:rsidRPr="00B33409">
        <w:rPr>
          <w:rFonts w:ascii="Times New Roman" w:hAnsi="Times New Roman"/>
          <w:sz w:val="24"/>
          <w:szCs w:val="24"/>
          <w:lang w:eastAsia="ru-RU"/>
        </w:rPr>
        <w:t xml:space="preserve"> Экономная резекция желудка, выполненная по поводу язвенной болезни, чаще приводит к возникновению: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Демпинг-синдрома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Гипогликемического синдрома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Синдрома "малого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Пептической язвы анастомоза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Синдрома приводящей петли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32.</w:t>
      </w:r>
      <w:r w:rsidRPr="00B33409">
        <w:rPr>
          <w:rFonts w:ascii="Times New Roman" w:hAnsi="Times New Roman"/>
          <w:sz w:val="24"/>
          <w:szCs w:val="24"/>
          <w:lang w:eastAsia="ru-RU"/>
        </w:rPr>
        <w:t xml:space="preserve"> Язвенную болезнь двенадцатиперстной кишки необходимо дифференцировать со всеми следующими заболеваниями,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Хронического холецистита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Хронического колита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Хронического аппендицита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Хронического панкреатита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Мезоаденита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33.</w:t>
      </w:r>
      <w:r w:rsidRPr="00B33409">
        <w:rPr>
          <w:rFonts w:ascii="Times New Roman" w:hAnsi="Times New Roman"/>
          <w:sz w:val="24"/>
          <w:szCs w:val="24"/>
          <w:lang w:eastAsia="ru-RU"/>
        </w:rPr>
        <w:t xml:space="preserve"> Для хронической язвы двенадцатиперстной кишки не является характерным осложнением: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Кровотечение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Малигнизация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в) Перфорация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Пенетрация в поджелудочную железу</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Стенозирование выходного отдела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34.</w:t>
      </w:r>
      <w:r w:rsidRPr="00B33409">
        <w:rPr>
          <w:rFonts w:ascii="Times New Roman" w:hAnsi="Times New Roman"/>
          <w:sz w:val="24"/>
          <w:szCs w:val="24"/>
          <w:lang w:eastAsia="ru-RU"/>
        </w:rPr>
        <w:t xml:space="preserve"> Относительными показаниями к операции при язвенной болезни желудка являются все перечисленные,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Больших размеров язвы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Язвы большой глубины (пенетрирующей)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Низкой кислотности желудочного сока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Безуспешности консервативного лечения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Каллезной язвы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35.</w:t>
      </w:r>
      <w:r w:rsidRPr="00B33409">
        <w:rPr>
          <w:rFonts w:ascii="Times New Roman" w:hAnsi="Times New Roman"/>
          <w:sz w:val="24"/>
          <w:szCs w:val="24"/>
          <w:lang w:eastAsia="ru-RU"/>
        </w:rPr>
        <w:t xml:space="preserve"> К характерным признакам стеноза привратника относятся все перечисленные,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Желтухи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Шума плеска натощак</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Похудания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Отрыжки "тухлым"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Болей в эпигастрии распирающего характера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36.</w:t>
      </w:r>
      <w:r w:rsidRPr="00B33409">
        <w:rPr>
          <w:rFonts w:ascii="Times New Roman" w:hAnsi="Times New Roman"/>
          <w:sz w:val="24"/>
          <w:szCs w:val="24"/>
          <w:lang w:eastAsia="ru-RU"/>
        </w:rPr>
        <w:t xml:space="preserve"> Характерными жалобами для язвенной болезни двенадцатиперстной кишки являются все перечисленные,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Болей через 1-1.5 часа после приема пищи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Желтухи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Иррадиации болей в поясничную область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Ночных болей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Рвоты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37.</w:t>
      </w:r>
      <w:r w:rsidRPr="00B33409">
        <w:rPr>
          <w:rFonts w:ascii="Times New Roman" w:hAnsi="Times New Roman"/>
          <w:sz w:val="24"/>
          <w:szCs w:val="24"/>
          <w:lang w:eastAsia="ru-RU"/>
        </w:rPr>
        <w:t xml:space="preserve"> Наиболее частой локализацией прободений у больных язвенной болезнью желудка и двенадцатиперстной кишки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Двенадцатиперстная кишка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Пилорический отдел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Малая кривизна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Большая кривизна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Кардиальный отдел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38.</w:t>
      </w:r>
      <w:r w:rsidRPr="00B33409">
        <w:rPr>
          <w:rFonts w:ascii="Times New Roman" w:hAnsi="Times New Roman"/>
          <w:sz w:val="24"/>
          <w:szCs w:val="24"/>
          <w:lang w:eastAsia="ru-RU"/>
        </w:rPr>
        <w:t xml:space="preserve"> Для синдрома Меллори - Вейса характерно образование трещин:</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 абдоминальном отделе пищевода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 кардиальном отделе желудке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 антральном отделе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 пилорическом отделе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 теле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39.</w:t>
      </w:r>
      <w:r w:rsidRPr="00B33409">
        <w:rPr>
          <w:rFonts w:ascii="Times New Roman" w:hAnsi="Times New Roman"/>
          <w:sz w:val="24"/>
          <w:szCs w:val="24"/>
          <w:lang w:eastAsia="ru-RU"/>
        </w:rPr>
        <w:t xml:space="preserve"> Для демпинг-синдрома не характерны: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Мышечная слабость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Головокружение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в) Приливы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Потливость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Повышенный аппетит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40.</w:t>
      </w:r>
      <w:r w:rsidRPr="00B33409">
        <w:rPr>
          <w:rFonts w:ascii="Times New Roman" w:hAnsi="Times New Roman"/>
          <w:sz w:val="24"/>
          <w:szCs w:val="24"/>
          <w:lang w:eastAsia="ru-RU"/>
        </w:rPr>
        <w:t xml:space="preserve"> Консервативное лечение перфоративной язвы желудка или двенадцатиперстной кишки по Тейлору заключается: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 применении щелочей и средств, снижающих перистальтику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 периодическом (каждые 4-5 часов) зондировании желудка, внутривенном вливании жидкости и фармакологической блокаде блуждающего нерва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 постоянном промывании желудка охлажденным физиологическим раствором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 местной гипотермии и внутривенном вливании жидкости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 постоянной аспирации содержимого желудка при внутривенном введении жидкостей, назначении антибиотиков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41.</w:t>
      </w:r>
      <w:r w:rsidRPr="00B33409">
        <w:rPr>
          <w:rFonts w:ascii="Times New Roman" w:hAnsi="Times New Roman"/>
          <w:sz w:val="24"/>
          <w:szCs w:val="24"/>
          <w:lang w:eastAsia="ru-RU"/>
        </w:rPr>
        <w:t xml:space="preserve"> Наиболее частой причиной несостоятельности швов культи двенадцатиперстной кишки после резекции желудка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Гипопротеинемия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Гипотензия во время операции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Аксиальный поворот тонкой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Дуоденостаз</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Послеоперационный панкреатит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42.</w:t>
      </w:r>
      <w:r w:rsidRPr="00B33409">
        <w:rPr>
          <w:rFonts w:ascii="Times New Roman" w:hAnsi="Times New Roman"/>
          <w:sz w:val="24"/>
          <w:szCs w:val="24"/>
          <w:lang w:eastAsia="ru-RU"/>
        </w:rPr>
        <w:t xml:space="preserve"> Пути распространения желудочно-кишечного содержимого при перфорации желудка и двенадцатиперстной кишки зависят: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От расположения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От локализации прободного отверстия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От анатомического строения боковых каналов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От формы и расположения поперечно-ободочной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От всего перечисленного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43.</w:t>
      </w:r>
      <w:r w:rsidRPr="00B33409">
        <w:rPr>
          <w:rFonts w:ascii="Times New Roman" w:hAnsi="Times New Roman"/>
          <w:sz w:val="24"/>
          <w:szCs w:val="24"/>
          <w:lang w:eastAsia="ru-RU"/>
        </w:rPr>
        <w:t xml:space="preserve"> Несостоятельность швов культи двенадцатиперстной кишки следует дифференцировать: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 несостоятельностью швов гастроэнтероанастомоза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 послеоперационным панкреатитом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 послеоперационным перитонитом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С несостоятельностью швов малой кривизны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Со всем</w:t>
      </w:r>
      <w:r>
        <w:rPr>
          <w:rFonts w:ascii="Times New Roman" w:hAnsi="Times New Roman"/>
          <w:sz w:val="24"/>
          <w:szCs w:val="24"/>
          <w:lang w:eastAsia="ru-RU"/>
        </w:rPr>
        <w:t xml:space="preserve"> </w:t>
      </w:r>
      <w:r w:rsidRPr="00B33409">
        <w:rPr>
          <w:rFonts w:ascii="Times New Roman" w:hAnsi="Times New Roman"/>
          <w:sz w:val="24"/>
          <w:szCs w:val="24"/>
          <w:lang w:eastAsia="ru-RU"/>
        </w:rPr>
        <w:t>перечисленным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44.</w:t>
      </w:r>
      <w:r w:rsidRPr="00B33409">
        <w:rPr>
          <w:rFonts w:ascii="Times New Roman" w:hAnsi="Times New Roman"/>
          <w:sz w:val="24"/>
          <w:szCs w:val="24"/>
          <w:lang w:eastAsia="ru-RU"/>
        </w:rPr>
        <w:t xml:space="preserve"> Методом лечения анастомозита после резекции желудка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Энзимотерапия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Антибиотикотерапия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Назогастральная интубация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Рентгенотерапия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Всё вышеперечисленное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lastRenderedPageBreak/>
        <w:t>45.</w:t>
      </w:r>
      <w:r w:rsidRPr="00B33409">
        <w:rPr>
          <w:rFonts w:ascii="Times New Roman" w:hAnsi="Times New Roman"/>
          <w:sz w:val="24"/>
          <w:szCs w:val="24"/>
          <w:lang w:eastAsia="ru-RU"/>
        </w:rPr>
        <w:t xml:space="preserve"> Через 2 часа после резекции желудка по постоянному назогастральному зонду поступает кровь из культи желудка. Темп кровопотери около 500 мл за один час. Проводится гемостатическая и заместительная терапия. При отсутствии от нее эффекта следует: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Продолжить местную гемостатическую терапию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Увеличить темп введения крови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Предпринять экстренную гастроскопию с целью гемостаза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Перелить фибрин</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Срочно оперировать больного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46.</w:t>
      </w:r>
      <w:r w:rsidRPr="00B33409">
        <w:rPr>
          <w:rFonts w:ascii="Times New Roman" w:hAnsi="Times New Roman"/>
          <w:sz w:val="24"/>
          <w:szCs w:val="24"/>
          <w:lang w:eastAsia="ru-RU"/>
        </w:rPr>
        <w:t xml:space="preserve"> В момент прободения язвы желудка или двенадцатиперстной кишки наиболее часто встречается: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Тахикардия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Схваткообразная боль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Локализованная, умеренная боль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Внезапно возникшая интенсивная боль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Жидкий стул</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47.</w:t>
      </w:r>
      <w:r w:rsidRPr="00B33409">
        <w:rPr>
          <w:rFonts w:ascii="Times New Roman" w:hAnsi="Times New Roman"/>
          <w:sz w:val="24"/>
          <w:szCs w:val="24"/>
          <w:lang w:eastAsia="ru-RU"/>
        </w:rPr>
        <w:t xml:space="preserve"> Прикрытой перфорации язвы желудка или двенадцатиперстной кишки способствуют: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Малый диаметр прободного отверстия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Незначительное наполнение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Топографическая близость соседних органов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Большой диаметр прободного отверстия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Хорошо развитый большой сальник</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48.</w:t>
      </w:r>
      <w:r w:rsidRPr="00B33409">
        <w:rPr>
          <w:rFonts w:ascii="Times New Roman" w:hAnsi="Times New Roman"/>
          <w:sz w:val="24"/>
          <w:szCs w:val="24"/>
          <w:lang w:eastAsia="ru-RU"/>
        </w:rPr>
        <w:t xml:space="preserve"> При прободной язве двенадцатиперстной кишки чаще применяется: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Резекция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Различные виды ваготомии в сочетании с экономной резекцией желудка и другими дренирующими операциями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Ушивание прободной язвы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Ушивание + гастроэнтероанастомоз</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Резекция желудка на выключение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49.</w:t>
      </w:r>
      <w:r w:rsidRPr="00B33409">
        <w:rPr>
          <w:rFonts w:ascii="Times New Roman" w:hAnsi="Times New Roman"/>
          <w:sz w:val="24"/>
          <w:szCs w:val="24"/>
          <w:lang w:eastAsia="ru-RU"/>
        </w:rPr>
        <w:t xml:space="preserve"> Рецидивы гастродуоденальных кровотечений наиболее вероятны: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При калезной язве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При пенетрирующей язве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При поверхностных эрозиях слизистой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При тромбированном сосуде в дне язвы диаметром более 0.1 см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При рубцующейся язве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50.</w:t>
      </w:r>
      <w:r w:rsidRPr="00B33409">
        <w:rPr>
          <w:rFonts w:ascii="Times New Roman" w:hAnsi="Times New Roman"/>
          <w:sz w:val="24"/>
          <w:szCs w:val="24"/>
          <w:lang w:eastAsia="ru-RU"/>
        </w:rPr>
        <w:t xml:space="preserve"> Рак желудка всегда метастазирует: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 легкие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 печень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 регионарные лимфоузлы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 кости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д) По брюшине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51.</w:t>
      </w:r>
      <w:r w:rsidRPr="00B33409">
        <w:rPr>
          <w:rFonts w:ascii="Times New Roman" w:hAnsi="Times New Roman"/>
          <w:sz w:val="24"/>
          <w:szCs w:val="24"/>
          <w:lang w:eastAsia="ru-RU"/>
        </w:rPr>
        <w:t xml:space="preserve"> При раке желудка имеет место: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Ахлоргидрия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Анемия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Полипоз</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Атрофический гастрит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Всё перечисленное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52.</w:t>
      </w:r>
      <w:r w:rsidRPr="00B33409">
        <w:rPr>
          <w:rFonts w:ascii="Times New Roman" w:hAnsi="Times New Roman"/>
          <w:sz w:val="24"/>
          <w:szCs w:val="24"/>
          <w:lang w:eastAsia="ru-RU"/>
        </w:rPr>
        <w:t xml:space="preserve"> Ранним признаком рака желудка следует считать: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Анемию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Отвращение к мясным блюдам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Увеличенную СОЭ</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Ни один из перечисленных признаков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Все перечисленные признаки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53.</w:t>
      </w:r>
      <w:r w:rsidRPr="00B33409">
        <w:rPr>
          <w:rFonts w:ascii="Times New Roman" w:hAnsi="Times New Roman"/>
          <w:sz w:val="24"/>
          <w:szCs w:val="24"/>
          <w:lang w:eastAsia="ru-RU"/>
        </w:rPr>
        <w:t xml:space="preserve"> У лиц с повышенным риском заболевания раком желудка следует ежегодно проводить: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Рентгенологическое исследование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Исследование желудочной секреции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Эндоскопическое исследование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Исследование морфологического состава крови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Исследование кала на скрытую кровь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54.</w:t>
      </w:r>
      <w:r w:rsidRPr="00B33409">
        <w:rPr>
          <w:rFonts w:ascii="Times New Roman" w:hAnsi="Times New Roman"/>
          <w:sz w:val="24"/>
          <w:szCs w:val="24"/>
          <w:lang w:eastAsia="ru-RU"/>
        </w:rPr>
        <w:t xml:space="preserve"> Основными путями метастазирования рака желудка являются: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Лимфогенный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Гематогенный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Имплантационный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Ни одно из перечисленных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Всё перечисленное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 xml:space="preserve">Правильный ответ д </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55.</w:t>
      </w:r>
      <w:r w:rsidRPr="00B33409">
        <w:rPr>
          <w:rFonts w:ascii="Times New Roman" w:hAnsi="Times New Roman"/>
          <w:sz w:val="24"/>
          <w:szCs w:val="24"/>
          <w:lang w:eastAsia="ru-RU"/>
        </w:rPr>
        <w:t xml:space="preserve"> Онкологически оправданной операцией при раке дистального отдела желудка T1N x M0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Наложение гастроэнтероанастомоза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Резекция 2/3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Субтотальная резекция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Субтотальная резекция желудка с удалением большого и малого сальника, либо гастроэктомия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Ни одна из перечисленных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56.</w:t>
      </w:r>
      <w:r w:rsidRPr="00B33409">
        <w:rPr>
          <w:rFonts w:ascii="Times New Roman" w:hAnsi="Times New Roman"/>
          <w:sz w:val="24"/>
          <w:szCs w:val="24"/>
          <w:lang w:eastAsia="ru-RU"/>
        </w:rPr>
        <w:t xml:space="preserve"> К предраковым заболеваниям желудка относятся: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Хронический атрофический гастрит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Хроническая каллезная язва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Полипоз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Ни одно из перечисленных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Всё перечисленное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57.</w:t>
      </w:r>
      <w:r w:rsidRPr="00B33409">
        <w:rPr>
          <w:rFonts w:ascii="Times New Roman" w:hAnsi="Times New Roman"/>
          <w:sz w:val="24"/>
          <w:szCs w:val="24"/>
          <w:lang w:eastAsia="ru-RU"/>
        </w:rPr>
        <w:t xml:space="preserve"> Симптомами, входящими в "синдром малых признаков" при раке желудка являются все перечисленные,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Диспептических явлений: снижения аппетита, быстрой насыщаемости, тошноты, икоты, отрыжки тухлым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Анемии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Нарастающей слабости, тупых болей, желудочного дискомфорта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Повышенного аппетита, слюноотделения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Похудания, отвращения к пище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58.</w:t>
      </w:r>
      <w:r w:rsidRPr="00B33409">
        <w:rPr>
          <w:rFonts w:ascii="Times New Roman" w:hAnsi="Times New Roman"/>
          <w:sz w:val="24"/>
          <w:szCs w:val="24"/>
          <w:lang w:eastAsia="ru-RU"/>
        </w:rPr>
        <w:t xml:space="preserve"> Рак желудка наиболее часто локализуется: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 кардиальном отделе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По большой кривизне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По малой кривизне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 антральном отделе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 дне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59.</w:t>
      </w:r>
      <w:r w:rsidRPr="00B33409">
        <w:rPr>
          <w:rFonts w:ascii="Times New Roman" w:hAnsi="Times New Roman"/>
          <w:sz w:val="24"/>
          <w:szCs w:val="24"/>
          <w:lang w:eastAsia="ru-RU"/>
        </w:rPr>
        <w:t xml:space="preserve"> Онкологически оправданной операцией при раке проксимального отдела желудка с явлениями дисфагии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Субтотальная проксимальная резекция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Гастрэктомия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Расширенная или комбинированная гастрэктомия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Гастростомия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Гастроэнтеростомия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60.</w:t>
      </w:r>
      <w:r w:rsidRPr="00B33409">
        <w:rPr>
          <w:rFonts w:ascii="Times New Roman" w:hAnsi="Times New Roman"/>
          <w:sz w:val="24"/>
          <w:szCs w:val="24"/>
          <w:lang w:eastAsia="ru-RU"/>
        </w:rPr>
        <w:t xml:space="preserve"> К отдаленным метастазам рака желудка относятся все перечисленные,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Метастазов в легкое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Метастазов Крукенберга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Метастаза Вирхова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Метастаза Шпицлера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Метастазов в желудочно-поджелудочную связку</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61.</w:t>
      </w:r>
      <w:r w:rsidRPr="00B33409">
        <w:rPr>
          <w:rFonts w:ascii="Times New Roman" w:hAnsi="Times New Roman"/>
          <w:sz w:val="24"/>
          <w:szCs w:val="24"/>
          <w:lang w:eastAsia="ru-RU"/>
        </w:rPr>
        <w:t xml:space="preserve"> Операция гастростомии показана: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При неоперабельном раке тела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При неоперабельном раке антрального отдела желудка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При стенозе эзофагокардиального перехода желудка, вызванным опухолью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При всех перечисленных случаях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 xml:space="preserve">д) Ни в одном из перечисленных случае </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62.</w:t>
      </w:r>
      <w:r w:rsidRPr="00B33409">
        <w:rPr>
          <w:rFonts w:ascii="Times New Roman" w:hAnsi="Times New Roman"/>
          <w:sz w:val="24"/>
          <w:szCs w:val="24"/>
          <w:lang w:eastAsia="ru-RU"/>
        </w:rPr>
        <w:t xml:space="preserve"> При ущемленной грыже в отличие от неущемленной во время операции необходимо: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Вначале рассечь ущемляющее кольцо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Вначале рассечь грыжевой мешок</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Можно делать то и другое с последующей пластикой грыжевых ворот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Выполнить резекцию ущемленных образований (кишки, сальник)</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Сделать лапаротомию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63.</w:t>
      </w:r>
      <w:r w:rsidRPr="00B33409">
        <w:rPr>
          <w:rFonts w:ascii="Times New Roman" w:hAnsi="Times New Roman"/>
          <w:sz w:val="24"/>
          <w:szCs w:val="24"/>
          <w:lang w:eastAsia="ru-RU"/>
        </w:rPr>
        <w:t xml:space="preserve"> Ранними признаками ущемления грыжи брюшной стенки являются все перечисленные,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Острого начала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Невправимости грыжи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Болезненности грыжевого выпячивания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Резкой боли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Высокой температуры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64.</w:t>
      </w:r>
      <w:r w:rsidRPr="00B33409">
        <w:rPr>
          <w:rFonts w:ascii="Times New Roman" w:hAnsi="Times New Roman"/>
          <w:sz w:val="24"/>
          <w:szCs w:val="24"/>
          <w:lang w:eastAsia="ru-RU"/>
        </w:rPr>
        <w:t xml:space="preserve"> Противопоказанием к оперативному лечению при ущемленной грыже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Гигантский размер грыжи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Беременность во второй ее половине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Флегмона грыжевого мешка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Недавно перенесенный инфаркт миокарда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Ни один из перечисленных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65.</w:t>
      </w:r>
      <w:r w:rsidRPr="00B33409">
        <w:rPr>
          <w:rFonts w:ascii="Times New Roman" w:hAnsi="Times New Roman"/>
          <w:sz w:val="24"/>
          <w:szCs w:val="24"/>
          <w:lang w:eastAsia="ru-RU"/>
        </w:rPr>
        <w:t xml:space="preserve"> Факторами, предрасполагающими возникновению брюшных грыж, являются: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Особенности анатомического строения передней брюшной стенки в местах возникновения грыжи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Пожилой возраст, прогрессирующее похудание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Заболевания, вызывающие повышения внутрибрюшного давления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Тяжелая физическая работа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Всё перечисленное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66.</w:t>
      </w:r>
      <w:r w:rsidRPr="00B33409">
        <w:rPr>
          <w:rFonts w:ascii="Times New Roman" w:hAnsi="Times New Roman"/>
          <w:sz w:val="24"/>
          <w:szCs w:val="24"/>
          <w:lang w:eastAsia="ru-RU"/>
        </w:rPr>
        <w:t xml:space="preserve"> При самопроизвольном вправлении ущемленной грыжи тактика хирурга предусматривает: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Лапаротомию с ревизией органов брюшной полости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Тщательное наблюдение за больным в условиях стационара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Поставить очистительную клизму</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Возможность отпустить больного домой с повторным осмотром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Ни одна из рекомендаций врача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67.</w:t>
      </w:r>
      <w:r w:rsidRPr="00B33409">
        <w:rPr>
          <w:rFonts w:ascii="Times New Roman" w:hAnsi="Times New Roman"/>
          <w:sz w:val="24"/>
          <w:szCs w:val="24"/>
          <w:lang w:eastAsia="ru-RU"/>
        </w:rPr>
        <w:t xml:space="preserve"> При ущемлении грыжи у пожилого больного, недавно перенесшего инфаркт миокарда, тактика предусматривает: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Вправление грыжи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Назначение анальгетиков и спазмолитиков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Назначение наркотиков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Немедленную операцию с одновременной кардиальной терапией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Проведение кардиальной терапии, не обращая внимания на ущемление грыж</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68.</w:t>
      </w:r>
      <w:r w:rsidRPr="00B33409">
        <w:rPr>
          <w:rFonts w:ascii="Times New Roman" w:hAnsi="Times New Roman"/>
          <w:sz w:val="24"/>
          <w:szCs w:val="24"/>
          <w:lang w:eastAsia="ru-RU"/>
        </w:rPr>
        <w:t xml:space="preserve"> Стенками пахового канала являются все перечисленные образования, кроме: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Апоневроза наружной мышцы живота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Подвздошно-гребешковой связки</w:t>
      </w:r>
    </w:p>
    <w:p w:rsidR="00C25D31"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Паховой связки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Нижнего края внутренней косой и поперечной мышц</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Поперечной фасции живота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69.</w:t>
      </w:r>
      <w:r w:rsidRPr="00B33409">
        <w:rPr>
          <w:rFonts w:ascii="Times New Roman" w:hAnsi="Times New Roman"/>
          <w:sz w:val="24"/>
          <w:szCs w:val="24"/>
          <w:lang w:eastAsia="ru-RU"/>
        </w:rPr>
        <w:t xml:space="preserve"> Больной жалуется на наличие грыжи в паховой области, причем, отмечает, что она часто ущемляется. При ущемлении имеют место тянущие боли в надлобковой области, учащенные позывы на мочеиспускание. Наиболее вероятно у больного: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Грыжа запирательного отверстия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Прямая паховая грыжа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Бедренная грыжа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Косая паховая грыжа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Скользящая грыжа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70.</w:t>
      </w:r>
      <w:r w:rsidRPr="00B33409">
        <w:rPr>
          <w:rFonts w:ascii="Times New Roman" w:hAnsi="Times New Roman"/>
          <w:sz w:val="24"/>
          <w:szCs w:val="24"/>
          <w:lang w:eastAsia="ru-RU"/>
        </w:rPr>
        <w:t xml:space="preserve"> Невправимость грыжи зависит: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От спаек грыжевого мешка с окружающими тканями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От спаек между грыжевым мешком и органами, находящимися в нем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От сужения грыжевых ворот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От выхождения в нее мочевого пузыря</w:t>
      </w:r>
    </w:p>
    <w:p w:rsidR="00C25D31"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От выхождения в нее слепой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71.</w:t>
      </w:r>
      <w:r w:rsidRPr="00B33409">
        <w:rPr>
          <w:rFonts w:ascii="Times New Roman" w:hAnsi="Times New Roman"/>
          <w:sz w:val="24"/>
          <w:szCs w:val="24"/>
          <w:lang w:eastAsia="ru-RU"/>
        </w:rPr>
        <w:t xml:space="preserve"> Наиболее эффективным методом консервативного лечения абсцессов легкого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Внутриартериальное введение антибиотиков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Лечебные бронхоскопии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Внутримышечное введение антибиотиков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Общеукрепляющее лечение и иммунотерапия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Сочетание всех вышеперечисленных методов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72.</w:t>
      </w:r>
      <w:r w:rsidRPr="00B33409">
        <w:rPr>
          <w:rFonts w:ascii="Times New Roman" w:hAnsi="Times New Roman"/>
          <w:sz w:val="24"/>
          <w:szCs w:val="24"/>
          <w:lang w:eastAsia="ru-RU"/>
        </w:rPr>
        <w:t xml:space="preserve"> Для лечения гангрены легкого наиболее часто применяются: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Пневмотомия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Клиновидная резекция легкого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Пневмоэктомия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Лобэктомия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Торакопластика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73.</w:t>
      </w:r>
      <w:r w:rsidRPr="00B33409">
        <w:rPr>
          <w:rFonts w:ascii="Times New Roman" w:hAnsi="Times New Roman"/>
          <w:sz w:val="24"/>
          <w:szCs w:val="24"/>
          <w:lang w:eastAsia="ru-RU"/>
        </w:rPr>
        <w:t xml:space="preserve"> Возможными осложнениями после радикальных операций на легких являются: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Бронхиальный свищ, эмпиема плевры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Внутриплевральное кровотечение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Сердечно-сосудистая недостаточность и отек легких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Нагноение послеоперационной раны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Все перечисленные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74.</w:t>
      </w:r>
      <w:r w:rsidRPr="00B33409">
        <w:rPr>
          <w:rFonts w:ascii="Times New Roman" w:hAnsi="Times New Roman"/>
          <w:sz w:val="24"/>
          <w:szCs w:val="24"/>
          <w:lang w:eastAsia="ru-RU"/>
        </w:rPr>
        <w:t xml:space="preserve"> Из рентгенологических методов исследования наиболее информативным при бронхоэктатической болезни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Бронхография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Рентгенография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Рентгеноскопия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Томография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Компьютерная томография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 xml:space="preserve">75. </w:t>
      </w:r>
      <w:r w:rsidRPr="00B33409">
        <w:rPr>
          <w:rFonts w:ascii="Times New Roman" w:hAnsi="Times New Roman"/>
          <w:sz w:val="24"/>
          <w:szCs w:val="24"/>
          <w:lang w:eastAsia="ru-RU"/>
        </w:rPr>
        <w:t>Наиболее часто бронхоэктатическая болезнь поражает: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Верхние доли обоих легких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Базальные сегменты нижних долей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Базальные сегменты нижних долей в сочетании с язычковыми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сегментами верхней доли левого легкого или средней доли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правого легкого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е) Среднюю долю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ж) Отдельные сегменты обоих легких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76.</w:t>
      </w:r>
      <w:r w:rsidRPr="00B33409">
        <w:rPr>
          <w:rFonts w:ascii="Times New Roman" w:hAnsi="Times New Roman"/>
          <w:sz w:val="24"/>
          <w:szCs w:val="24"/>
          <w:lang w:eastAsia="ru-RU"/>
        </w:rPr>
        <w:t xml:space="preserve"> Больной 32 года поступил с жалобами на сильный кашель с небольшим количеством гнойной мокроты и прожилками крови в ней. 1,5 месяца назад ел грецкие орехи и во время смеха появился приступ надсадного кашля. Через 2 дня повысилась температура</w:t>
      </w:r>
      <w:r>
        <w:rPr>
          <w:rFonts w:ascii="Times New Roman" w:hAnsi="Times New Roman"/>
          <w:sz w:val="24"/>
          <w:szCs w:val="24"/>
          <w:lang w:eastAsia="ru-RU"/>
        </w:rPr>
        <w:t xml:space="preserve"> </w:t>
      </w:r>
      <w:r w:rsidRPr="00B33409">
        <w:rPr>
          <w:rFonts w:ascii="Times New Roman" w:hAnsi="Times New Roman"/>
          <w:sz w:val="24"/>
          <w:szCs w:val="24"/>
          <w:lang w:eastAsia="ru-RU"/>
        </w:rPr>
        <w:t>до 38С. При рентгеноскопии грудной клетки изменений обнаружено не было. В последующем беспокоил кашель со скудной мокротой неприятного запаха, а при повторной рентгенографии грудной клетки выявилась правосторонняя нижнедолевая пневмония. При поступлении состояние удовлетворительное, под нижней долей правого лёгкого укорочение перкуторного звука и ослабление дыхания, на рентгенограммах уменьшение в объёмах базальных сегментов нижней доли правого лёгкого. Наиболее вероятный диагноз:</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Рак лёгкого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Бронхоэктатическая болезнь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Абсцесс лёгкого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Аспирация инородного тела и нагноительный процесс в зоне ателектаза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w:t>
      </w:r>
      <w:r>
        <w:rPr>
          <w:rFonts w:ascii="Times New Roman" w:hAnsi="Times New Roman"/>
          <w:sz w:val="24"/>
          <w:szCs w:val="24"/>
          <w:lang w:eastAsia="ru-RU"/>
        </w:rPr>
        <w:t xml:space="preserve"> </w:t>
      </w:r>
      <w:r w:rsidRPr="00B33409">
        <w:rPr>
          <w:rFonts w:ascii="Times New Roman" w:hAnsi="Times New Roman"/>
          <w:sz w:val="24"/>
          <w:szCs w:val="24"/>
          <w:lang w:eastAsia="ru-RU"/>
        </w:rPr>
        <w:t>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77.</w:t>
      </w:r>
      <w:r w:rsidRPr="00B33409">
        <w:rPr>
          <w:rFonts w:ascii="Times New Roman" w:hAnsi="Times New Roman"/>
          <w:sz w:val="24"/>
          <w:szCs w:val="24"/>
          <w:lang w:eastAsia="ru-RU"/>
        </w:rPr>
        <w:t xml:space="preserve"> Больная 36 лет поступила с жалобами на кашель с гнойной мокротой до 100 мл. в сутки, кровохарканье в течение последних 5 лет, повышение температуры до 38С, слабость, одышку. Больна около 10 лет. В детстве неоднократно болела двусторонней пневмонией. Мокрота выделяется «полным ртом», особенно при наклоне вниз. Состояние удовлетворительное. Слабо положительный симптом «часовых стёкол». Над нижней долей левого лёгкого укорочение перкуторного звука, масса сухих хрипов. На рентгенограммах лёгких-средостение смещено влево, «оголён» правый край позвоночника, усилен и деформирован лёгочный рисунок в нижнем лёгочном поле с обеих сторон. Наиболее вероятный диагноз:</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 xml:space="preserve">а) Хроническая пневмония </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Хронический деформирующий бронхит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Хроническая абсцедирующая пневмония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Бронхоэктатическая болезнь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Туберкулёз лёгкого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78.</w:t>
      </w:r>
      <w:r w:rsidRPr="00B33409">
        <w:rPr>
          <w:rFonts w:ascii="Times New Roman" w:hAnsi="Times New Roman"/>
          <w:sz w:val="24"/>
          <w:szCs w:val="24"/>
          <w:lang w:eastAsia="ru-RU"/>
        </w:rPr>
        <w:t xml:space="preserve"> У больного 26 лет диагностирован гангренозный абсцесс легкого, осложненный профузным легочным кровотечением. Наиболее эффективным методом лечения у него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Гемостатическая терапия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Искусственный пневмоторакс</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Пневмоперитонеум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Тампонада дренирующего бронха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Радикальное хирургическое лечение в виде резекции легкого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79.</w:t>
      </w:r>
      <w:r w:rsidRPr="00B33409">
        <w:rPr>
          <w:rFonts w:ascii="Times New Roman" w:hAnsi="Times New Roman"/>
          <w:sz w:val="24"/>
          <w:szCs w:val="24"/>
          <w:lang w:eastAsia="ru-RU"/>
        </w:rPr>
        <w:t xml:space="preserve"> У больного после нижней лобэктомии и резекции язычковых сегментов верхней доли на 2-й день развился ателектаз оставшихся сегментов верхней доли. Наиболее эффективным методом лечения у него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Плевральная пункция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Назотрахеальная катетеризация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Микротрахеостома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Лечебная бронхоскопия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Дренирование плевральной полости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80.</w:t>
      </w:r>
      <w:r w:rsidRPr="00B33409">
        <w:rPr>
          <w:rFonts w:ascii="Times New Roman" w:hAnsi="Times New Roman"/>
          <w:sz w:val="24"/>
          <w:szCs w:val="24"/>
          <w:lang w:eastAsia="ru-RU"/>
        </w:rPr>
        <w:t xml:space="preserve"> При</w:t>
      </w:r>
      <w:r>
        <w:rPr>
          <w:rFonts w:ascii="Times New Roman" w:hAnsi="Times New Roman"/>
          <w:sz w:val="24"/>
          <w:szCs w:val="24"/>
          <w:lang w:eastAsia="ru-RU"/>
        </w:rPr>
        <w:t xml:space="preserve"> </w:t>
      </w:r>
      <w:r w:rsidRPr="00B33409">
        <w:rPr>
          <w:rFonts w:ascii="Times New Roman" w:hAnsi="Times New Roman"/>
          <w:sz w:val="24"/>
          <w:szCs w:val="24"/>
          <w:lang w:eastAsia="ru-RU"/>
        </w:rPr>
        <w:t>рентгенологическом исследовании диагноз был подтверждён-обнаружен коллапс лёгкого на половину объёма. Лечение его необходимо начинать: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 плевральной пункции с аспирацией воздуха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 дренирования плевральной полости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 торакоскопии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С немедленной торакотомии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 симптоматического лечения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81.</w:t>
      </w:r>
      <w:r w:rsidRPr="00B33409">
        <w:rPr>
          <w:rFonts w:ascii="Times New Roman" w:hAnsi="Times New Roman"/>
          <w:sz w:val="24"/>
          <w:szCs w:val="24"/>
          <w:lang w:eastAsia="ru-RU"/>
        </w:rPr>
        <w:t xml:space="preserve"> Наиболее частой причиной неспецифического спонтанного пневмоторакса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Разрыв плевральных сращений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Прорыв абсцесса легкого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Разрыв врожденных воздушных кист легкого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Разрыв эмфизематозных пузырей легких как проявление эмфиземы легких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82.</w:t>
      </w:r>
      <w:r w:rsidRPr="00B33409">
        <w:rPr>
          <w:rFonts w:ascii="Times New Roman" w:hAnsi="Times New Roman"/>
          <w:sz w:val="24"/>
          <w:szCs w:val="24"/>
          <w:lang w:eastAsia="ru-RU"/>
        </w:rPr>
        <w:t xml:space="preserve"> Лечение спонтанного неспецифического пневмоторакса должно начинаться: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С плевральной пункции с аспирацией воздуха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 широкой торакотомии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 динамического наблюдения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С дренирования плевральной полости с активной аспирацией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83.</w:t>
      </w:r>
      <w:r w:rsidRPr="00B33409">
        <w:rPr>
          <w:rFonts w:ascii="Times New Roman" w:hAnsi="Times New Roman"/>
          <w:sz w:val="24"/>
          <w:szCs w:val="24"/>
          <w:lang w:eastAsia="ru-RU"/>
        </w:rPr>
        <w:t xml:space="preserve"> При спонтанном пневмотораксе и полном коллапсе легкого дренирование плевральной полости целесообразно: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По средней аксиллярной линии в 6 межреберье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Во 2-м межреберье по среднеключичной линии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 7-м межреберье по задней аксиллярной линии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 8-м межреберье по задней аксиллярной линии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2 дренажа: во 2-м межреберье среднеключичной линии и в 8-м межреберье по задней аксиллярной линии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b/>
          <w:i/>
          <w:sz w:val="24"/>
          <w:szCs w:val="24"/>
          <w:lang w:eastAsia="ru-RU"/>
        </w:rPr>
        <w:t>84.</w:t>
      </w:r>
      <w:r w:rsidRPr="00B33409">
        <w:rPr>
          <w:rFonts w:ascii="Times New Roman" w:hAnsi="Times New Roman"/>
          <w:sz w:val="24"/>
          <w:szCs w:val="24"/>
          <w:lang w:eastAsia="ru-RU"/>
        </w:rPr>
        <w:t xml:space="preserve"> Абсолютными показаниями для реторакотомии являются: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Коллапс легкого вследствие множественных легочных свищей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Первичная несостоятельность культи бронха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Внутриплевральное кровотечение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Ателектаз легкого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Напряженный пневмоторакс</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85Острым парапроктитом называется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любой воспалительный процесс в параректальной клетчатке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острое воспаление параректальной клетчатки, вызванное проникновением инфекции из прямой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острое воспаление в области морганиевых крипт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острое воспаление слизистой прямой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изъявление слизистой в области морганиевых крипт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86Острый парапроктит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крайне редким заболеванием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достаточно редким заболеванием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самым частым заболеванием человека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самым частым проктологическим заболеванием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распространенным заболеванием, стоящим на четвертом месте после геморроя, анальных трещин и колитов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87.Острый парапроктит чаще всего возникает в результате проникновения инфекции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гематогенным путем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лимфогенным путем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через кожу</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из прямой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из соседних органов, пораженных воспалительным процессом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 xml:space="preserve">88Известно, что главную роль в развитии парапроктита играют анальные железы. Большая часть их расположена </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 слизистой оболочке морганиевых крипт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 параректальной клетчатке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 подслизистом слое дистальной части прямой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в толще внутреннего сфинктера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 толще наружного сфинктера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89Выводные протоки анальных желез открываются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на дне морганиевых крипт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в межсфинктерном пространстве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 параректальной клетчатке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на слизистой в области гребешка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в области анальных сосочков</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90Инфекция из просвета прямой кишки при остром парапроктите чаще всего попадает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из крипты гематогенным путем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из крипты по межфасциальным промежуткам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через поврежденную слизистую прямой кишки выше аноректальной линии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из крипты через протоки анальных желез</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через дефект слизистой анального канала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Правильный ответ г</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91Возбудителем острого парапроктита чаще всего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туберкулезная палочка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стафилококк</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кишечная палочка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протей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смешанная микрофлора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д</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92При первичном осмотре больного острым парапроктитом важнее всего определить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w:t>
      </w:r>
      <w:r>
        <w:rPr>
          <w:rFonts w:ascii="Times New Roman" w:hAnsi="Times New Roman"/>
          <w:sz w:val="24"/>
          <w:szCs w:val="24"/>
          <w:lang w:eastAsia="ru-RU"/>
        </w:rPr>
        <w:t xml:space="preserve"> </w:t>
      </w:r>
      <w:r w:rsidRPr="00B33409">
        <w:rPr>
          <w:rFonts w:ascii="Times New Roman" w:hAnsi="Times New Roman"/>
          <w:sz w:val="24"/>
          <w:szCs w:val="24"/>
          <w:lang w:eastAsia="ru-RU"/>
        </w:rPr>
        <w:t>локализацию пораженной крипты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характер микробной флоры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расположение гнойного хода по отношению к сфинктеру</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расположение гнойника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распространенность воспалительного процесса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е) все перечисленное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е</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93К поверхностным формам острого парапроктита относят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ишиоректальные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пельвиоректальные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подкожные и подслизистые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межмышечные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ретроректальные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94К глубоким формам острого парапроктита относят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пельвиоректальные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ишиоректальные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ретроректальные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подковообразные подкожные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подкожные и подслизистые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а, б,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95Определение уровня сахара крови у больных острым парапроктитом следует проводить</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только у больных диабетом</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у пациентов старше 50 лет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у всех больных</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при распространенном гнойном процессе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при анаэробном парапроктите</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96.Самой частой формой острого парапроктита является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подслизистый парапроктит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подкожный парапроктит</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 xml:space="preserve">в) ишиоректальный </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 xml:space="preserve">г) пельвиоректальный </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ретроректальный</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lastRenderedPageBreak/>
        <w:t>97Для диагностики острого подкожного парапроктита достаточно провести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осмотр и пальпацию перианальной области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осмотр и пальпацию перианальной области, пальцевое исследование анального канала и прямой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осмотр и пальпацию перианальной области, пальцевое исследование анального канала и прямой кишки, ретроманоскопию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осмотр и пальпацию перианальной области, аноскопию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пальцевое исследование прямой кишки, аноскопию</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98Локализация гнойника при остром парапроктите устанавливается при пальцевом исследовании прямой кишки.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Одним из основных ориентиров служит аноректальная линия.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При подкожном парпроктите гнойник располагается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выше аноректальной линии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на уровне аноректальной линии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ниже аноректальной линии</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зависит от величины абсцесса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зависит от расположения пораженной крипты</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в</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99При подкожном парапроктите гнойный ход располагается</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кнутри от сфинктера часто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только транссфинктерно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экстрасфинктерно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только кнутри от сфинктера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чаще всего проходит через небольшую порцию сфинктера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б</w:t>
      </w:r>
    </w:p>
    <w:p w:rsidR="00C25D31" w:rsidRPr="00B33409" w:rsidRDefault="00C25D31" w:rsidP="000576BC">
      <w:pPr>
        <w:spacing w:after="0" w:line="240" w:lineRule="auto"/>
        <w:ind w:firstLine="720"/>
        <w:jc w:val="both"/>
        <w:rPr>
          <w:rFonts w:ascii="Times New Roman" w:hAnsi="Times New Roman"/>
          <w:sz w:val="24"/>
          <w:szCs w:val="24"/>
          <w:lang w:eastAsia="ru-RU"/>
        </w:rPr>
      </w:pP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100При остром ишиоректальном парапроктите гнойный ход может располагаться по отношению к наружному сфинктеру заднего прохода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а) только транссфинктера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б) только экстрасфинктера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в) всегда кнутри от сфинктера</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г) транссфинктерно и экстрасфинктерно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д) и кнутри от сфинктера, и транссфинктерно и экстрасфинктерно</w:t>
      </w:r>
    </w:p>
    <w:p w:rsidR="00C25D31" w:rsidRPr="00B33409" w:rsidRDefault="00C25D31" w:rsidP="000576BC">
      <w:pPr>
        <w:spacing w:after="0" w:line="240" w:lineRule="auto"/>
        <w:ind w:firstLine="720"/>
        <w:jc w:val="both"/>
        <w:rPr>
          <w:rFonts w:ascii="Times New Roman" w:hAnsi="Times New Roman"/>
          <w:sz w:val="24"/>
          <w:szCs w:val="24"/>
          <w:lang w:eastAsia="ru-RU"/>
        </w:rPr>
      </w:pPr>
      <w:r w:rsidRPr="00B33409">
        <w:rPr>
          <w:rFonts w:ascii="Times New Roman" w:hAnsi="Times New Roman"/>
          <w:sz w:val="24"/>
          <w:szCs w:val="24"/>
          <w:lang w:eastAsia="ru-RU"/>
        </w:rPr>
        <w:t>Правильный ответ г</w:t>
      </w:r>
    </w:p>
    <w:sectPr w:rsidR="00C25D31" w:rsidRPr="00B33409" w:rsidSect="00207B2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C0A" w:rsidRDefault="000C1C0A" w:rsidP="00B33409">
      <w:pPr>
        <w:spacing w:after="0" w:line="240" w:lineRule="auto"/>
      </w:pPr>
      <w:r>
        <w:separator/>
      </w:r>
    </w:p>
  </w:endnote>
  <w:endnote w:type="continuationSeparator" w:id="0">
    <w:p w:rsidR="000C1C0A" w:rsidRDefault="000C1C0A" w:rsidP="00B33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31" w:rsidRDefault="00A813EB">
    <w:pPr>
      <w:pStyle w:val="a6"/>
      <w:jc w:val="right"/>
    </w:pPr>
    <w:r>
      <w:fldChar w:fldCharType="begin"/>
    </w:r>
    <w:r>
      <w:instrText xml:space="preserve"> PAGE   \* MERGEFORMAT </w:instrText>
    </w:r>
    <w:r>
      <w:fldChar w:fldCharType="separate"/>
    </w:r>
    <w:r w:rsidR="009C37A1">
      <w:rPr>
        <w:noProof/>
      </w:rPr>
      <w:t>1</w:t>
    </w:r>
    <w:r>
      <w:rPr>
        <w:noProof/>
      </w:rPr>
      <w:fldChar w:fldCharType="end"/>
    </w:r>
  </w:p>
  <w:p w:rsidR="00C25D31" w:rsidRDefault="00C25D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C0A" w:rsidRDefault="000C1C0A" w:rsidP="00B33409">
      <w:pPr>
        <w:spacing w:after="0" w:line="240" w:lineRule="auto"/>
      </w:pPr>
      <w:r>
        <w:separator/>
      </w:r>
    </w:p>
  </w:footnote>
  <w:footnote w:type="continuationSeparator" w:id="0">
    <w:p w:rsidR="000C1C0A" w:rsidRDefault="000C1C0A" w:rsidP="00B334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87579"/>
    <w:multiLevelType w:val="hybridMultilevel"/>
    <w:tmpl w:val="FBFA68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0196685"/>
    <w:multiLevelType w:val="hybridMultilevel"/>
    <w:tmpl w:val="FBFA68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3DA41B2"/>
    <w:multiLevelType w:val="hybridMultilevel"/>
    <w:tmpl w:val="FBFA68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4AE7B62"/>
    <w:multiLevelType w:val="hybridMultilevel"/>
    <w:tmpl w:val="5E64BD6A"/>
    <w:lvl w:ilvl="0" w:tplc="08C248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927"/>
    <w:rsid w:val="000576BC"/>
    <w:rsid w:val="000B4134"/>
    <w:rsid w:val="000C1C0A"/>
    <w:rsid w:val="000D0DB5"/>
    <w:rsid w:val="0017022D"/>
    <w:rsid w:val="001F3FAF"/>
    <w:rsid w:val="00207B2C"/>
    <w:rsid w:val="00345C02"/>
    <w:rsid w:val="00375C26"/>
    <w:rsid w:val="00446134"/>
    <w:rsid w:val="00615875"/>
    <w:rsid w:val="00650927"/>
    <w:rsid w:val="007823B1"/>
    <w:rsid w:val="008575B4"/>
    <w:rsid w:val="00884F6B"/>
    <w:rsid w:val="00927C1C"/>
    <w:rsid w:val="00944C7C"/>
    <w:rsid w:val="009C37A1"/>
    <w:rsid w:val="009F6205"/>
    <w:rsid w:val="00A6481B"/>
    <w:rsid w:val="00A813EB"/>
    <w:rsid w:val="00B33409"/>
    <w:rsid w:val="00BF312B"/>
    <w:rsid w:val="00C25D31"/>
    <w:rsid w:val="00C46221"/>
    <w:rsid w:val="00DC267B"/>
    <w:rsid w:val="00DE062D"/>
    <w:rsid w:val="00E7527D"/>
    <w:rsid w:val="00F8002F"/>
    <w:rsid w:val="00FB7A53"/>
    <w:rsid w:val="00FE6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B2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927"/>
    <w:pPr>
      <w:ind w:left="720"/>
      <w:contextualSpacing/>
    </w:pPr>
  </w:style>
  <w:style w:type="paragraph" w:styleId="a4">
    <w:name w:val="header"/>
    <w:basedOn w:val="a"/>
    <w:link w:val="a5"/>
    <w:uiPriority w:val="99"/>
    <w:semiHidden/>
    <w:rsid w:val="00B33409"/>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B33409"/>
    <w:rPr>
      <w:rFonts w:cs="Times New Roman"/>
    </w:rPr>
  </w:style>
  <w:style w:type="paragraph" w:styleId="a6">
    <w:name w:val="footer"/>
    <w:basedOn w:val="a"/>
    <w:link w:val="a7"/>
    <w:uiPriority w:val="99"/>
    <w:rsid w:val="00B33409"/>
    <w:pPr>
      <w:tabs>
        <w:tab w:val="center" w:pos="4677"/>
        <w:tab w:val="right" w:pos="9355"/>
      </w:tabs>
      <w:spacing w:after="0" w:line="240" w:lineRule="auto"/>
    </w:pPr>
  </w:style>
  <w:style w:type="character" w:customStyle="1" w:styleId="a7">
    <w:name w:val="Нижний колонтитул Знак"/>
    <w:link w:val="a6"/>
    <w:uiPriority w:val="99"/>
    <w:locked/>
    <w:rsid w:val="00B3340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518497">
      <w:marLeft w:val="0"/>
      <w:marRight w:val="0"/>
      <w:marTop w:val="0"/>
      <w:marBottom w:val="0"/>
      <w:divBdr>
        <w:top w:val="none" w:sz="0" w:space="0" w:color="auto"/>
        <w:left w:val="none" w:sz="0" w:space="0" w:color="auto"/>
        <w:bottom w:val="none" w:sz="0" w:space="0" w:color="auto"/>
        <w:right w:val="none" w:sz="0" w:space="0" w:color="auto"/>
      </w:divBdr>
    </w:div>
    <w:div w:id="2046518498">
      <w:marLeft w:val="0"/>
      <w:marRight w:val="0"/>
      <w:marTop w:val="0"/>
      <w:marBottom w:val="0"/>
      <w:divBdr>
        <w:top w:val="none" w:sz="0" w:space="0" w:color="auto"/>
        <w:left w:val="none" w:sz="0" w:space="0" w:color="auto"/>
        <w:bottom w:val="none" w:sz="0" w:space="0" w:color="auto"/>
        <w:right w:val="none" w:sz="0" w:space="0" w:color="auto"/>
      </w:divBdr>
    </w:div>
    <w:div w:id="2046518499">
      <w:marLeft w:val="0"/>
      <w:marRight w:val="0"/>
      <w:marTop w:val="0"/>
      <w:marBottom w:val="0"/>
      <w:divBdr>
        <w:top w:val="none" w:sz="0" w:space="0" w:color="auto"/>
        <w:left w:val="none" w:sz="0" w:space="0" w:color="auto"/>
        <w:bottom w:val="none" w:sz="0" w:space="0" w:color="auto"/>
        <w:right w:val="none" w:sz="0" w:space="0" w:color="auto"/>
      </w:divBdr>
    </w:div>
    <w:div w:id="2046518500">
      <w:marLeft w:val="0"/>
      <w:marRight w:val="0"/>
      <w:marTop w:val="0"/>
      <w:marBottom w:val="0"/>
      <w:divBdr>
        <w:top w:val="none" w:sz="0" w:space="0" w:color="auto"/>
        <w:left w:val="none" w:sz="0" w:space="0" w:color="auto"/>
        <w:bottom w:val="none" w:sz="0" w:space="0" w:color="auto"/>
        <w:right w:val="none" w:sz="0" w:space="0" w:color="auto"/>
      </w:divBdr>
    </w:div>
    <w:div w:id="20465185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22</Pages>
  <Words>5943</Words>
  <Characters>33878</Characters>
  <Application>Microsoft Office Word</Application>
  <DocSecurity>0</DocSecurity>
  <Lines>282</Lines>
  <Paragraphs>79</Paragraphs>
  <ScaleCrop>false</ScaleCrop>
  <Company>ООО "УК-КОМФОРТБЫТСЕРВИС"</Company>
  <LinksUpToDate>false</LinksUpToDate>
  <CharactersWithSpaces>39742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1</cp:lastModifiedBy>
  <cp:revision>20</cp:revision>
  <dcterms:created xsi:type="dcterms:W3CDTF">2016-01-19T07:26:00Z</dcterms:created>
  <dcterms:modified xsi:type="dcterms:W3CDTF">2021-03-10T04:03:00Z</dcterms:modified>
</cp:coreProperties>
</file>