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исследовательский центр «Красноярский научный центр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отделения Российской академии наук»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(ФИЦ КНЦ СО РАН, КНЦ СО РАН)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D9F" w:rsidRPr="001A76C6" w:rsidRDefault="00334D9F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D9F" w:rsidRPr="001A76C6" w:rsidRDefault="00334D9F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96E" w:rsidRPr="001A76C6" w:rsidRDefault="0042796E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96E" w:rsidRPr="001A76C6" w:rsidRDefault="0042796E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96E" w:rsidRPr="001A76C6" w:rsidRDefault="0042796E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96E" w:rsidRPr="001A76C6" w:rsidRDefault="0042796E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160F" w:rsidRPr="001A76C6" w:rsidRDefault="008F160F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D9F" w:rsidRPr="001A76C6" w:rsidRDefault="00334D9F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ПРОФЕССИОНАЛЬНАЯ ПРОГРАММА </w:t>
      </w:r>
    </w:p>
    <w:p w:rsidR="008F160F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ПОВЫШЕНИЯ КВАЛИФИКАЦИИ </w:t>
      </w:r>
      <w:r w:rsidR="00C03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ВРАЧЕЙ</w:t>
      </w:r>
    </w:p>
    <w:p w:rsidR="00334D9F" w:rsidRDefault="008F160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ЭНДОКРИНОЛОГИЯ В АКУШЕРСТВЕ ГИНЕКОЛОГИИ»</w:t>
      </w:r>
    </w:p>
    <w:p w:rsidR="00C033CE" w:rsidRPr="001A76C6" w:rsidRDefault="00C033CE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«АКУШЕРСТВО И ГИНЕКОЛОГИЯ»</w:t>
      </w:r>
    </w:p>
    <w:p w:rsidR="00334D9F" w:rsidRPr="001A76C6" w:rsidRDefault="008F160F" w:rsidP="008A6FE3">
      <w:pPr>
        <w:widowControl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35A25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сроком освоения 144  </w:t>
      </w:r>
      <w:proofErr w:type="gramStart"/>
      <w:r w:rsidR="00A35A25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академических</w:t>
      </w:r>
      <w:proofErr w:type="gramEnd"/>
      <w:r w:rsidR="00A35A25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часа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11" w:rsidRPr="001A76C6" w:rsidRDefault="00794A11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60F" w:rsidRPr="001A76C6" w:rsidRDefault="008F160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60F" w:rsidRPr="001A76C6" w:rsidRDefault="008F160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11" w:rsidRDefault="00794A11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CE" w:rsidRDefault="00C033CE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CE" w:rsidRDefault="00C033CE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CE" w:rsidRPr="001A76C6" w:rsidRDefault="00C033CE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 </w:t>
      </w:r>
    </w:p>
    <w:p w:rsidR="00334D9F" w:rsidRPr="001A76C6" w:rsidRDefault="00585D68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554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Федеральное государственное бюджетное научное учреждение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исследовательский центр «Красноярский научный центр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отделения Российской академии наук»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(ФИЦ КНЦ СО РАН, КНЦ СО РАН)</w:t>
      </w:r>
    </w:p>
    <w:p w:rsidR="00AE103C" w:rsidRPr="001A76C6" w:rsidRDefault="00AE103C" w:rsidP="00CA17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2B" w:rsidRPr="00CA172B" w:rsidRDefault="00CA172B" w:rsidP="00CA17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643EF" w:rsidRPr="00CA172B" w:rsidRDefault="003F2664" w:rsidP="00C643E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172B"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Н</w:t>
      </w:r>
      <w:r w:rsidR="00C6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аучно-исследовательского института медицинских проблем Севера – обособленного подразделения </w:t>
      </w:r>
      <w:r w:rsidR="00C643EF"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 КНЦ СО РАН, </w:t>
      </w:r>
    </w:p>
    <w:p w:rsidR="00CA172B" w:rsidRPr="00CA172B" w:rsidRDefault="00CA172B" w:rsidP="00CA17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</w:t>
      </w:r>
    </w:p>
    <w:p w:rsidR="00CA172B" w:rsidRPr="00CA172B" w:rsidRDefault="00CA172B" w:rsidP="00CA17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2B" w:rsidRPr="00CA172B" w:rsidRDefault="00CA172B" w:rsidP="00CA17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Каспаров _______________</w:t>
      </w:r>
    </w:p>
    <w:p w:rsidR="00CA172B" w:rsidRPr="00CA172B" w:rsidRDefault="00CA172B" w:rsidP="00CA17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03C" w:rsidRDefault="00AE103C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72B" w:rsidRPr="001A76C6" w:rsidRDefault="00CA172B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03C" w:rsidRPr="001A76C6" w:rsidRDefault="00AE103C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03C" w:rsidRPr="001A76C6" w:rsidRDefault="00AE103C" w:rsidP="008A6FE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5" w:rsidRPr="001A76C6" w:rsidRDefault="00A35A25" w:rsidP="00A3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ПРОФЕССИОНАЛЬНАЯ ПРОГРАММА </w:t>
      </w:r>
    </w:p>
    <w:p w:rsidR="00A35A25" w:rsidRPr="001A76C6" w:rsidRDefault="00A35A25" w:rsidP="00A3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ВРАЧЕЙ</w:t>
      </w:r>
      <w:r w:rsidR="00C033CE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ЭНДОКРИНОЛОГИЯ В АКУШЕРСТВЕ ГИНЕКОЛОГИИ»</w:t>
      </w:r>
    </w:p>
    <w:p w:rsidR="00C033CE" w:rsidRPr="001A76C6" w:rsidRDefault="00C033CE" w:rsidP="00C0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 «АКУШЕРСТВО И ГИНЕКОЛОГИЯ»</w:t>
      </w:r>
    </w:p>
    <w:p w:rsidR="00CA172B" w:rsidRPr="001A76C6" w:rsidRDefault="00CA172B" w:rsidP="00CA172B">
      <w:pPr>
        <w:widowControl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 сроком освоения 144  </w:t>
      </w:r>
      <w:proofErr w:type="gramStart"/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академических</w:t>
      </w:r>
      <w:proofErr w:type="gramEnd"/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часа)</w:t>
      </w:r>
    </w:p>
    <w:p w:rsidR="00334D9F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5" w:rsidRDefault="00A35A25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5" w:rsidRDefault="00A35A25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25" w:rsidRPr="001A76C6" w:rsidRDefault="00A35A25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3858" w:type="dxa"/>
        <w:tblLook w:val="04A0"/>
      </w:tblPr>
      <w:tblGrid>
        <w:gridCol w:w="5990"/>
        <w:gridCol w:w="743"/>
        <w:gridCol w:w="2287"/>
      </w:tblGrid>
      <w:tr w:rsidR="00334D9F" w:rsidRPr="001A76C6" w:rsidTr="001A76C6">
        <w:trPr>
          <w:jc w:val="center"/>
        </w:trPr>
        <w:tc>
          <w:tcPr>
            <w:tcW w:w="5990" w:type="dxa"/>
            <w:hideMark/>
          </w:tcPr>
          <w:p w:rsidR="00334D9F" w:rsidRPr="001A76C6" w:rsidRDefault="00334D9F" w:rsidP="001A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43" w:type="dxa"/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87" w:type="dxa"/>
          </w:tcPr>
          <w:p w:rsidR="00334D9F" w:rsidRPr="001A76C6" w:rsidRDefault="00794A11" w:rsidP="00C4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6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334D9F" w:rsidRPr="001A76C6" w:rsidTr="001A76C6">
        <w:trPr>
          <w:jc w:val="center"/>
        </w:trPr>
        <w:tc>
          <w:tcPr>
            <w:tcW w:w="5990" w:type="dxa"/>
            <w:hideMark/>
          </w:tcPr>
          <w:p w:rsidR="00334D9F" w:rsidRPr="001A76C6" w:rsidRDefault="00C372B9" w:rsidP="00C37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тажировка</w:t>
            </w:r>
          </w:p>
        </w:tc>
        <w:tc>
          <w:tcPr>
            <w:tcW w:w="743" w:type="dxa"/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87" w:type="dxa"/>
          </w:tcPr>
          <w:p w:rsidR="001A76C6" w:rsidRPr="001A76C6" w:rsidRDefault="001A76C6" w:rsidP="00BD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час.</w:t>
            </w:r>
          </w:p>
        </w:tc>
      </w:tr>
      <w:tr w:rsidR="00BD2FDC" w:rsidRPr="001A76C6" w:rsidTr="001A76C6">
        <w:trPr>
          <w:jc w:val="center"/>
        </w:trPr>
        <w:tc>
          <w:tcPr>
            <w:tcW w:w="5990" w:type="dxa"/>
            <w:hideMark/>
          </w:tcPr>
          <w:p w:rsidR="00BD2FDC" w:rsidRPr="001A76C6" w:rsidRDefault="00BD2FDC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743" w:type="dxa"/>
            <w:hideMark/>
          </w:tcPr>
          <w:p w:rsidR="00BD2FDC" w:rsidRPr="001A76C6" w:rsidRDefault="00BD2FDC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BD2FDC" w:rsidRPr="001A76C6" w:rsidRDefault="00BD2FDC" w:rsidP="00C4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час</w:t>
            </w:r>
          </w:p>
        </w:tc>
      </w:tr>
      <w:tr w:rsidR="00334D9F" w:rsidRPr="001A76C6" w:rsidTr="001A76C6">
        <w:trPr>
          <w:jc w:val="center"/>
        </w:trPr>
        <w:tc>
          <w:tcPr>
            <w:tcW w:w="5990" w:type="dxa"/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743" w:type="dxa"/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87" w:type="dxa"/>
            <w:hideMark/>
          </w:tcPr>
          <w:p w:rsidR="00334D9F" w:rsidRPr="001A76C6" w:rsidRDefault="00334D9F" w:rsidP="001A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час.</w:t>
            </w:r>
          </w:p>
        </w:tc>
      </w:tr>
      <w:tr w:rsidR="00334D9F" w:rsidRPr="001A76C6" w:rsidTr="001A76C6">
        <w:trPr>
          <w:jc w:val="center"/>
        </w:trPr>
        <w:tc>
          <w:tcPr>
            <w:tcW w:w="5990" w:type="dxa"/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07FD1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743" w:type="dxa"/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287" w:type="dxa"/>
            <w:hideMark/>
          </w:tcPr>
          <w:p w:rsidR="00334D9F" w:rsidRPr="001A76C6" w:rsidRDefault="00907FD1" w:rsidP="001A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="00BD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</w:tbl>
    <w:p w:rsidR="00794A11" w:rsidRPr="001A76C6" w:rsidRDefault="00794A11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11" w:rsidRDefault="00794A11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C6" w:rsidRDefault="001A76C6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C6" w:rsidRPr="001A76C6" w:rsidRDefault="001A76C6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334D9F" w:rsidRPr="001A76C6" w:rsidRDefault="00585D68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554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334D9F" w:rsidRPr="001A76C6" w:rsidRDefault="005C0226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дополнительного профессионального 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врачей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03C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кушеров-гинекологов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основании следующих документов: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Российской Федерации от 29.12.2012 г. № 273-ФЗ «Об образовании в Российской Федерации»;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6C6">
        <w:rPr>
          <w:rFonts w:ascii="Times New Roman" w:eastAsia="Calibri" w:hAnsi="Times New Roman" w:cs="Times New Roman"/>
          <w:sz w:val="28"/>
          <w:szCs w:val="28"/>
        </w:rPr>
        <w:t>- Приказ Министерства здравоохранения Р.Ф. от 8 октября 2015г. № 707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6C6">
        <w:rPr>
          <w:rFonts w:ascii="Times New Roman" w:eastAsia="Calibri" w:hAnsi="Times New Roman" w:cs="Times New Roman"/>
          <w:sz w:val="28"/>
          <w:szCs w:val="28"/>
        </w:rPr>
        <w:t>- Приказ Министерства здравоохранения Р.Ф. от 7 октября 2015г. № 700н «О номенклатуре специалистов, имеющих высшее медицинское и фармацевтическое образование»;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Calibri" w:hAnsi="Times New Roman" w:cs="Times New Roman"/>
          <w:sz w:val="28"/>
          <w:szCs w:val="28"/>
        </w:rPr>
        <w:t xml:space="preserve"> - Приказ Минздравсоцразвития России от 23.07.2010г. № 541н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 Министерства образования и науки Российской Федерации от 01.07.2013г.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Минздрава России от 03.08.2012г. № 66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профессиональным образовательным программам в образовательных и научных организациях»;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здравоохранения Российской Федерации от 29.11.2012г. № 982н «Об утверждении условий и порядка выдачи сертификата специалиста медицинским и фармацевтическим работникам формы и технические требования сертификата специалиста».</w:t>
      </w: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35A25" w:rsidRPr="00A35A25" w:rsidTr="00A35A25">
        <w:tc>
          <w:tcPr>
            <w:tcW w:w="9571" w:type="dxa"/>
            <w:gridSpan w:val="3"/>
          </w:tcPr>
          <w:p w:rsidR="00A35A25" w:rsidRPr="00A35A25" w:rsidRDefault="00A35A25" w:rsidP="00A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Программа заслушана и утверждена на заседании Ученого совета</w:t>
            </w:r>
            <w:r w:rsidRPr="00A35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НИИ МПС (протокол №___ от «____» ______________ 20___г.) </w:t>
            </w:r>
          </w:p>
        </w:tc>
      </w:tr>
      <w:tr w:rsidR="00A35A25" w:rsidRPr="00A35A25" w:rsidTr="00A35A25"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A25" w:rsidRPr="00A35A25" w:rsidTr="00A35A25">
        <w:tc>
          <w:tcPr>
            <w:tcW w:w="3190" w:type="dxa"/>
          </w:tcPr>
          <w:p w:rsidR="00A35A25" w:rsidRPr="00A35A25" w:rsidRDefault="00A35A25" w:rsidP="00A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Ученого совета,</w:t>
            </w:r>
          </w:p>
        </w:tc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A25" w:rsidRPr="00A35A25" w:rsidTr="00A35A25"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sz w:val="28"/>
                <w:szCs w:val="28"/>
              </w:rPr>
              <w:t>д.м.н., профессор</w:t>
            </w:r>
          </w:p>
        </w:tc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sz w:val="28"/>
                <w:szCs w:val="28"/>
              </w:rPr>
              <w:t>Э.В. Каспаров</w:t>
            </w:r>
          </w:p>
        </w:tc>
      </w:tr>
      <w:tr w:rsidR="00A35A25" w:rsidRPr="00A35A25" w:rsidTr="00A35A25">
        <w:tc>
          <w:tcPr>
            <w:tcW w:w="3190" w:type="dxa"/>
          </w:tcPr>
          <w:p w:rsid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A25" w:rsidRPr="00A35A25" w:rsidTr="00A35A25">
        <w:tc>
          <w:tcPr>
            <w:tcW w:w="3190" w:type="dxa"/>
          </w:tcPr>
          <w:p w:rsid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Составители:</w:t>
            </w:r>
          </w:p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A25" w:rsidRPr="00A35A25" w:rsidTr="00A35A25"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к.м.н., доцент</w:t>
            </w:r>
          </w:p>
        </w:tc>
        <w:tc>
          <w:tcPr>
            <w:tcW w:w="3190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35A25" w:rsidRPr="00A35A25" w:rsidRDefault="00A35A25" w:rsidP="00A35A2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5A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О.Ю. Шилова</w:t>
            </w:r>
          </w:p>
        </w:tc>
      </w:tr>
    </w:tbl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334D9F" w:rsidRPr="001A76C6" w:rsidRDefault="00334D9F" w:rsidP="008A6FE3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34D9F" w:rsidRPr="001A76C6" w:rsidRDefault="00334D9F" w:rsidP="008A6FE3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6C6" w:rsidRDefault="00AE103C" w:rsidP="008A6FE3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профессиональной </w:t>
      </w:r>
      <w:r w:rsidR="005C0226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врачей</w:t>
      </w:r>
      <w:r w:rsidR="005C0226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–акушеров-гинекологов 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D9F" w:rsidRPr="001A76C6" w:rsidRDefault="00585D68" w:rsidP="008A6FE3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«Эндокринология в акушерстве и гинекологии</w:t>
      </w:r>
      <w:r w:rsidR="00334D9F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4D9F" w:rsidRPr="001A76C6" w:rsidRDefault="00334D9F" w:rsidP="008A6FE3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A35A2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записка: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Общие положения (цель программы)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Планируемые результаты обучения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Учебный план дополнительной профессиональной программы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Календарный учебный график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итоговой аттестации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Рабочие программы учебных модулей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программа учебного модуля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дисциплины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(учебно-тематический план).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Организационно-педагогические условия реализации дополнительной профессиональной программы: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Учебно-методическая документация и материалы по всем разделам учебных модулей (перечень лекций, практических занятий; учебно-методические комплексы  разделов модулей)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Учебно-методическая литература  для  внеаудиторной работы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334D9F" w:rsidRPr="001A76C6" w:rsidRDefault="00334D9F" w:rsidP="00A35A25">
      <w:pPr>
        <w:shd w:val="clear" w:color="auto" w:fill="FFFFFF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Материально-технические базы (учебные аудитории; клинические базы)</w:t>
      </w:r>
    </w:p>
    <w:p w:rsidR="00334D9F" w:rsidRPr="001A76C6" w:rsidRDefault="00334D9F" w:rsidP="00A35A25">
      <w:pPr>
        <w:shd w:val="clear" w:color="auto" w:fill="FFFFFF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Кадровое обеспечение</w:t>
      </w:r>
    </w:p>
    <w:p w:rsidR="00334D9F" w:rsidRPr="001A76C6" w:rsidRDefault="00334D9F" w:rsidP="008A6FE3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Материалы к итоговой аттестации</w:t>
      </w:r>
    </w:p>
    <w:p w:rsidR="00334D9F" w:rsidRPr="001A76C6" w:rsidRDefault="00334D9F" w:rsidP="008A6FE3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ОБЩИЕ ПОЛОЖЕНИЯ</w:t>
      </w:r>
    </w:p>
    <w:p w:rsidR="00E55402" w:rsidRDefault="00E55402" w:rsidP="008A6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AE103C" w:rsidP="008A6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профессиональная программа повышения квалификации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(ДПП ПК) 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 акушеров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гинекологов 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«Эндокринология в акушерстве и гинекологии</w:t>
      </w:r>
      <w:r w:rsidR="00334D9F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нормативно-методическим документом, регламентирующим содержание и организационно-методические формы обучения и контроля. </w:t>
      </w:r>
    </w:p>
    <w:p w:rsidR="000B5B1A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профессиональной программы повышения квалификации в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рачей – акушеров - 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 заключается в углубленном изучении теоретических знаний и овладении практическими умениями и навыками, обеспечивающими совершенствование профессиональных компетенций врачей для самостоятельной профессиональной деятельности в рамках имеющейся квалификации.</w:t>
      </w:r>
      <w:r w:rsidR="003F245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9144F" w:rsidRPr="001A76C6" w:rsidRDefault="00A35A25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современных представлений о нейроэндокринной регуляции функции половой системы различных возрастных групп женщин в норме и патологию</w:t>
      </w:r>
    </w:p>
    <w:p w:rsidR="0049144F" w:rsidRPr="001A76C6" w:rsidRDefault="0049144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диагностики и лечения эндокринной патологии в акушерстве и гинекологии. 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освоения – 144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(1 месяц).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дополнительной профессиональной программы повышения квали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врачей – акушеро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-гинекологов 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программы;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планируемые результаты обучения;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дополнительной профессиональной программы повыше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квалификации 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 – акушеров-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спец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итоговой аттестации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учебных модулей;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организационно-педагогические условия реализации дополнительной профессиональной 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враче</w:t>
      </w:r>
      <w:proofErr w:type="gramStart"/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акушеров-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спец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оценочные материалы и иные компоненты.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профессиональная программа повышения 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для врачей – акуше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ров-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построена в соответствии с модульным принципом, структурными единицами модуля являются разделы. Каждый раздел дисциплины подразделяется на темы, каждая тема - на элементы, каждый элемент - на </w:t>
      </w:r>
      <w:proofErr w:type="spell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подэлементы</w:t>
      </w:r>
      <w:proofErr w:type="spell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- код темы (например, 1.1), далее - код элемента (например, 1.1.1), затем - код </w:t>
      </w:r>
      <w:proofErr w:type="spell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подэлемента</w:t>
      </w:r>
      <w:proofErr w:type="spell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определяет состав изучаемых дисциплин с указанием их трудоемкости, объема, последовательности и сроков изучения, устанавливает формы организации учебного процесса и их соотношение (лекции и практические занятия), конкретизирует формы контроля знаний и умений обучающихся. 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дополнительную профессиональную прог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рамму повышения врачей – акушеров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спец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планируемые результаты обучения. Планируемые результаты обучения направлены на совершенствование профессиональных компетенций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врачей-акушеров -</w:t>
      </w:r>
      <w:r w:rsidR="00585D68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профессиональных  знаний, умений, навыков.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здравоохранения.</w:t>
      </w:r>
    </w:p>
    <w:p w:rsidR="0049144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дополнительной профессиональной программе повышени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я  к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  врачей – акушеров-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специальности 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«Эндокринология 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содержатся требования к аттестации обучающихся.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по дополнительной профессиональной программе повышения квалификации 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 – акушеров-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гинекологов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посредством проведения экзамена и выявляет теоретическую и практическую подготовку слушателя в соответствии с целями и содержанием программы.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условия реализации программы. Условия реализации дополнительной профессиональной программы повыше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794A11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врачей – акушеров-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спец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включают: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учебно-методическую документацию и материалы по всем разделам (модулям) специальности;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учебно-методическую литературу для внеаудиторной работы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материально-технические базы, обеспечивающие организацию всех видов дисциплинарной подготовки: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аудитории, оснащенные материалами и оборудованием для проведения учебного процесса;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клинические базы в медицинских организациях;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кадровое обеспечение реализации программы;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законодательство Российской Федерации.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C" w:rsidRPr="001A76C6" w:rsidRDefault="00AE103C" w:rsidP="008A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579"/>
      <w:bookmarkEnd w:id="0"/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ПЛАНИРУЕМЫЕ РЕЗУЛЬТАТЫ ОБУЧЕНИЯ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врачей,  успешно освоивших дополнительную профессиональную программу пов</w:t>
      </w:r>
      <w:r w:rsidR="00E5749A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ыше</w:t>
      </w:r>
      <w:r w:rsidR="00794A11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квалификации врача-акушера-</w:t>
      </w:r>
      <w:r w:rsidR="00E5749A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гинеколога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сроком освоения 144 академических часов </w:t>
      </w:r>
      <w:r w:rsidR="00E5749A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теоретических знаний и совершенствование профессиональных знаний, умений, навыков, освоение новых знаний, методик, обеспечивающих совершенствование профессиона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компетенций  врача – акушера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749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гинеколога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гинекологической эндокринологии.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эффективно использовать принципы медицинской этики и деонтологии в общении с пациентом.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квалификации.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B0" w:rsidRPr="001A76C6" w:rsidRDefault="00334D9F" w:rsidP="001A76C6">
      <w:pPr>
        <w:pStyle w:val="a4"/>
        <w:tabs>
          <w:tab w:val="left" w:pos="1134"/>
          <w:tab w:val="left" w:pos="9355"/>
        </w:tabs>
        <w:spacing w:before="0" w:after="0"/>
        <w:ind w:left="0" w:right="-1" w:firstLine="709"/>
        <w:textAlignment w:val="top"/>
        <w:rPr>
          <w:rFonts w:ascii="Times New Roman" w:hAnsi="Times New Roman"/>
          <w:b/>
          <w:color w:val="auto"/>
          <w:sz w:val="28"/>
          <w:szCs w:val="28"/>
        </w:rPr>
      </w:pPr>
      <w:bookmarkStart w:id="1" w:name="Par1588"/>
      <w:bookmarkEnd w:id="1"/>
      <w:r w:rsidRPr="001A76C6">
        <w:rPr>
          <w:rFonts w:ascii="Times New Roman" w:hAnsi="Times New Roman"/>
          <w:b/>
          <w:color w:val="auto"/>
          <w:sz w:val="28"/>
          <w:szCs w:val="28"/>
        </w:rPr>
        <w:t>Квалификационная характеристика по должности</w:t>
      </w:r>
      <w:r w:rsidR="003F245F" w:rsidRPr="001A76C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264B0" w:rsidRPr="001A76C6">
        <w:rPr>
          <w:rFonts w:ascii="Times New Roman" w:hAnsi="Times New Roman"/>
          <w:b/>
          <w:bCs/>
          <w:color w:val="auto"/>
          <w:spacing w:val="3"/>
          <w:sz w:val="28"/>
          <w:szCs w:val="28"/>
        </w:rPr>
        <w:t>врач-акушер-гинеколог</w:t>
      </w:r>
    </w:p>
    <w:p w:rsidR="00D264B0" w:rsidRPr="001A76C6" w:rsidRDefault="00D264B0" w:rsidP="001A76C6">
      <w:pPr>
        <w:tabs>
          <w:tab w:val="left" w:pos="1134"/>
          <w:tab w:val="left" w:pos="9355"/>
        </w:tabs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Должностные обязанности</w:t>
      </w:r>
      <w:r w:rsidRPr="001A7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Оказывает квалифицированную медицинскую помощь по специальности "Акушерство и гинекология", используя современные методы диагностики, лечения, профилактики и реабилитации. Определяет тактику ведения больного в соответствии с установленными стандартами. На основании сбора анамнеза, клинического наблюдения и результатов клинико-лабораторных и инструментальных исследований устанавливает (или подтверждает) диагноз. Самостоятельно проводит или организует необходимые диагностические, лечебные, реабилитационные и профилактические процедуры и мероприятия. Осуществляет экспертизу временной нетрудоспособности. Ведет медицинскую документацию в установленном порядке. Руководит работой подчиненного ему среднего и младшего медицинского персонала.</w:t>
      </w:r>
    </w:p>
    <w:p w:rsidR="00D264B0" w:rsidRPr="001A76C6" w:rsidRDefault="00D264B0" w:rsidP="001A76C6">
      <w:pPr>
        <w:tabs>
          <w:tab w:val="left" w:pos="1134"/>
          <w:tab w:val="left" w:pos="9355"/>
        </w:tabs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Должен знать</w:t>
      </w:r>
      <w:r w:rsidRPr="001A7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: 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нормативные правовые документы, регламентирующие деятельность учреждений здравоохранения; современные методы профилактики, диагностики, лечения и реабилитации больных по профилю "акушерство и гинекология"; теоретические аспекты всех нозологий как по профилю "акушерство и гинекология", так и других самостоятельных клинических дисциплин, их этиологию, патогенез, клиническую симптоматику, особенности течения;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принципы комплексного лечения основных заболеваний; правила оказания неотложной медицинской помощи; основы экспертизы временной нетрудоспособности и медико-социальной </w:t>
      </w:r>
      <w:r w:rsidRPr="001A7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экспертизы и порядок их проведения; основы санитарного просвещения; организацию акушерско-гинекологической службы, структуру, штаты и оснащение учреждений здравоохранения акушерского и гинекологического профиля; правила оформления медицинской документации; принципы планирования деятельности и отчетности акушерско-гинекологической службы; методы и порядок контроля ее деятельности, теоретические основы, принципы и методы диспансеризации; </w:t>
      </w:r>
      <w:proofErr w:type="gramStart"/>
      <w:r w:rsidRPr="001A7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лекарственного обеспечения населения; основы организации лечебно-профилактической помощи в больницах и амбулаторно-поликлинических учреждениях, скорой и неотложной медицинской помощи, службы медицины катастроф, санитарно-эпидемиологической службы, организационно-экономические основы деятельности учреждений здравоохранения и медицинских работников в условиях бюджетно-страховой медицины; основы социальной гигиены, организации и экономики здравоохранения, медицинской этики и деонтологии; правовые аспекты медицинской деятельности; правила внутреннего трудового распорядка;</w:t>
      </w:r>
      <w:proofErr w:type="gramEnd"/>
      <w:r w:rsidRPr="001A7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правила по охране труда и пожарной безопасности.</w:t>
      </w:r>
    </w:p>
    <w:p w:rsidR="00D264B0" w:rsidRPr="001A76C6" w:rsidRDefault="00D264B0" w:rsidP="001A76C6">
      <w:pPr>
        <w:tabs>
          <w:tab w:val="left" w:pos="1134"/>
          <w:tab w:val="left" w:pos="9355"/>
        </w:tabs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Требования к квалификации</w:t>
      </w:r>
      <w:r w:rsidRPr="001A7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"Акушерство и гинекология", без предъявления требований к стажу работы.</w:t>
      </w: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D1652" w:rsidRPr="001A76C6" w:rsidRDefault="00334D9F" w:rsidP="00A35A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1598"/>
      <w:bookmarkEnd w:id="2"/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профессиональных</w:t>
      </w:r>
      <w:r w:rsidR="00A3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компетенций </w:t>
      </w:r>
      <w:r w:rsidR="000D1652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врача-акушера-гинеколога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подлежащих совершенствованию </w:t>
      </w: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освоения  дополнительной профессиональной программы повышения квалификации врачей </w:t>
      </w:r>
      <w:r w:rsidR="000D1652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334D9F" w:rsidRPr="001A76C6" w:rsidRDefault="00334D9F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ствуются следующие общекультурные компетенции (далее - ОК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34D9F" w:rsidRPr="001A76C6" w:rsidRDefault="00334D9F" w:rsidP="008A6FE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социально-значимые проблемы и процессы, использовать на практике методы гуманитарных, естественнонаучных, медико-биологических, клинических, медико-профилактических наук в различных видах своей 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(О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К-1); </w:t>
      </w:r>
    </w:p>
    <w:p w:rsidR="00334D9F" w:rsidRPr="001A76C6" w:rsidRDefault="00334D9F" w:rsidP="008A6FE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</w:t>
      </w:r>
      <w:r w:rsidR="005821A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сохранять врачебную тайну (ОК-2).</w:t>
      </w:r>
    </w:p>
    <w:p w:rsidR="00334D9F" w:rsidRPr="001A76C6" w:rsidRDefault="00334D9F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совершенствуются следующие профессиональные компетенции (далее - ПК):</w:t>
      </w:r>
    </w:p>
    <w:p w:rsidR="00334D9F" w:rsidRPr="001A76C6" w:rsidRDefault="005821A0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профилактической деятельности:</w:t>
      </w:r>
    </w:p>
    <w:p w:rsidR="00334D9F" w:rsidRPr="001A76C6" w:rsidRDefault="00334D9F" w:rsidP="008A6FE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человека факторов среды его обитания (ПК-1);</w:t>
      </w:r>
    </w:p>
    <w:p w:rsidR="00334D9F" w:rsidRPr="001A76C6" w:rsidRDefault="00334D9F" w:rsidP="008A6FE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0D1652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диагностической деятельности:</w:t>
      </w:r>
    </w:p>
    <w:p w:rsidR="000D1652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 (ПК-3);</w:t>
      </w:r>
    </w:p>
    <w:p w:rsidR="000D1652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лечебной деятельности:</w:t>
      </w:r>
    </w:p>
    <w:p w:rsidR="000D1652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к ведению, родовспоможению и лечению пациентов, нуждающихся в оказании эндокринологической акушерско-гинекологической помощи (ПК-4);</w:t>
      </w:r>
    </w:p>
    <w:p w:rsidR="000D1652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реабилитационной  деятельности:</w:t>
      </w:r>
    </w:p>
    <w:p w:rsidR="000D1652" w:rsidRPr="001A76C6" w:rsidRDefault="000D1652" w:rsidP="00805A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реабилитации, к формированию у населения, пациентов и членов их семей  мотивации, направленной на сохранение и укрепление своего здоровья и здоровья окружающих (ПК-5).</w:t>
      </w:r>
    </w:p>
    <w:p w:rsidR="000D1652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1636"/>
      <w:bookmarkEnd w:id="3"/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знаний, умений и навыков врача </w:t>
      </w:r>
      <w:proofErr w:type="gramStart"/>
      <w:r w:rsidR="001B3153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–а</w:t>
      </w:r>
      <w:proofErr w:type="gramEnd"/>
      <w:r w:rsidR="001B3153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кушера-</w:t>
      </w:r>
      <w:r w:rsidR="002363DA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гинеколог</w:t>
      </w:r>
      <w:r w:rsidR="001B3153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363DA" w:rsidRPr="001A76C6" w:rsidRDefault="002363DA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 врач-акушер-гинеколог</w:t>
      </w:r>
      <w:r w:rsidR="003F245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знать:</w:t>
      </w:r>
    </w:p>
    <w:p w:rsidR="000D1652" w:rsidRPr="001A76C6" w:rsidRDefault="002363DA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</w:t>
      </w:r>
      <w:proofErr w:type="spell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C4077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C4077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акушерско-гинекологической помощи.</w:t>
      </w:r>
    </w:p>
    <w:p w:rsidR="002363DA" w:rsidRPr="001A76C6" w:rsidRDefault="000D1652" w:rsidP="008A6F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63DA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 - акушер-гинеколог</w:t>
      </w:r>
      <w:r w:rsidR="0049144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3DA"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должен уметь:</w:t>
      </w:r>
    </w:p>
    <w:p w:rsidR="001B3153" w:rsidRPr="001A76C6" w:rsidRDefault="002363DA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план ведения больной;</w:t>
      </w:r>
    </w:p>
    <w:p w:rsidR="001B3153" w:rsidRPr="001A76C6" w:rsidRDefault="002363DA" w:rsidP="008A6FE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алгоритм получения  объективной информации о заболевании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2363DA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специфические признаки  заболевания и определить необходимость применения специфических методов исследования в зависимости от вида патологии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2363DA" w:rsidP="008A6FE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показания, противопоказания, алгоритмы и дозы назначения гормональных препаратов в зависимости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вида эндокринной  патологии;</w:t>
      </w:r>
    </w:p>
    <w:p w:rsidR="001B3153" w:rsidRPr="001A76C6" w:rsidRDefault="002363DA" w:rsidP="008A6FE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алгоритм контроля течения гормонально зависимой патологии репродуктивной системы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2363DA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показания к госпитализации гинекологической  больной с гормонально обусловленным заболеванием репродуктивной системы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2363DA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диспансеризацию и оценивать ее эффективность у больных гормонально обусловленными заболеваниями репродуктивной системы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2363DA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показания и противопоказания к назначению физиотерапевтических процедур, а также санаторно-курортного лечения при гормонально обусловленных забо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леваниях репродуктивной системы.</w:t>
      </w:r>
    </w:p>
    <w:p w:rsidR="000D1652" w:rsidRPr="001A76C6" w:rsidRDefault="002363DA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 врач-акушер-</w:t>
      </w: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гинеколог</w:t>
      </w:r>
      <w:r w:rsid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овладеть:</w:t>
      </w:r>
    </w:p>
    <w:p w:rsidR="000D1652" w:rsidRPr="001A76C6" w:rsidRDefault="00C40770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652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уровнем знаний по гинекологической эндокринологии и фармакотерапии гормонально обусловленных заболеваний репродуктивной системы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652" w:rsidRPr="001A76C6" w:rsidRDefault="00C40770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652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принимать решения в сложных вопросах ведения больных с гормонально обусловленными заболеваниями репродуктивной системы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652" w:rsidRPr="001A76C6" w:rsidRDefault="00C40770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1652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лечебно-диагностическими процессами, для оказания профессиональной медицинской помощи в полном объеме гинекологическим  больным с гормонально обусловленным заболеванием репродуктивно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системы;</w:t>
      </w:r>
    </w:p>
    <w:p w:rsidR="001B3153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определения и оценки физического и полового развития женского организма  (половое развитие по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Танеру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морфотип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морфограмма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индекс массы тела)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оценки функционального состояния женского организма (Тесты функциональной диагностики, функциональная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кольпоцитология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шкала Барона и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Ферримана-Голвея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гормональный скрининг)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 интерпретировать данные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бимануального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влагалищного,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ректовагинального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6D5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 интерпретировать данные </w:t>
      </w:r>
      <w:proofErr w:type="spell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кольпоцитологического</w:t>
      </w:r>
      <w:proofErr w:type="spell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результаты тестов функциональной диагностики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 интерпретировать данные УЗИ с точки зрения функционального состояния репродуктивной системы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153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 интерпретировать данные цитологического и гистологического исследований гинекологической  больной с гормонально обусловленным заб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олеванием </w:t>
      </w:r>
      <w:proofErr w:type="spell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репродуктиной</w:t>
      </w:r>
      <w:proofErr w:type="spell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системы;</w:t>
      </w:r>
    </w:p>
    <w:p w:rsidR="001B3153" w:rsidRPr="001A76C6" w:rsidRDefault="00D676D5" w:rsidP="008A6FE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профилактику непланируемой беременности </w:t>
      </w:r>
      <w:proofErr w:type="gramStart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гормональными</w:t>
      </w:r>
      <w:proofErr w:type="gramEnd"/>
      <w:r w:rsidR="001B3153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контрацептивами с учетом возраста, гинекологической и соматической патологии пациентки.</w:t>
      </w:r>
    </w:p>
    <w:p w:rsidR="001B3153" w:rsidRPr="001A76C6" w:rsidRDefault="001B3153" w:rsidP="008A6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pgSz w:w="11906" w:h="16838"/>
          <w:pgMar w:top="1134" w:right="850" w:bottom="1134" w:left="1701" w:header="708" w:footer="708" w:gutter="0"/>
          <w:cols w:space="720"/>
        </w:sectPr>
      </w:pPr>
    </w:p>
    <w:p w:rsidR="00334D9F" w:rsidRPr="001A76C6" w:rsidRDefault="00334D9F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УЧЕБНЫЙ ПЛАН </w:t>
      </w:r>
    </w:p>
    <w:p w:rsidR="00334D9F" w:rsidRPr="001A76C6" w:rsidRDefault="00334D9F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врачей</w:t>
      </w:r>
      <w:r w:rsidR="00794A11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-акушеров-гинекологов 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</w:t>
      </w:r>
      <w:r w:rsidR="00596D2D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альности "Эндокринология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334D9F" w:rsidRPr="001A76C6" w:rsidRDefault="00334D9F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49144F" w:rsidP="009F6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имеющихся профессиональных компетенций у слушателей и получение новых компетенций, необходимых для профессиональной деятельности в области гинекологической эндокринологии</w:t>
      </w:r>
      <w:r w:rsidR="00334D9F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D9F" w:rsidRPr="001A76C6" w:rsidRDefault="00334D9F" w:rsidP="009F6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</w:t>
      </w:r>
      <w:r w:rsidR="00C4077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ория </w:t>
      </w:r>
      <w:proofErr w:type="gramStart"/>
      <w:r w:rsidR="00C4077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40770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врачи-акушеры-гинекологи.</w:t>
      </w:r>
    </w:p>
    <w:p w:rsidR="00334D9F" w:rsidRPr="001A76C6" w:rsidRDefault="00334D9F" w:rsidP="009F6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обучения: 144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(4 недели или 1 месяц).</w:t>
      </w:r>
    </w:p>
    <w:p w:rsidR="00334D9F" w:rsidRPr="001A76C6" w:rsidRDefault="00334D9F" w:rsidP="009F6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с отрывом от работы</w:t>
      </w:r>
    </w:p>
    <w:p w:rsidR="00334D9F" w:rsidRPr="001A76C6" w:rsidRDefault="00334D9F" w:rsidP="009F6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занятий: </w:t>
      </w:r>
      <w:r w:rsidR="009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6 академических часов в день.</w:t>
      </w:r>
    </w:p>
    <w:p w:rsidR="00E42F5A" w:rsidRPr="001A76C6" w:rsidRDefault="00E42F5A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420"/>
        <w:gridCol w:w="3464"/>
        <w:gridCol w:w="803"/>
        <w:gridCol w:w="1012"/>
        <w:gridCol w:w="1161"/>
        <w:gridCol w:w="1134"/>
        <w:gridCol w:w="1559"/>
      </w:tblGrid>
      <w:tr w:rsidR="009F6FF5" w:rsidRPr="001A76C6" w:rsidTr="009F6FF5">
        <w:trPr>
          <w:trHeight w:val="28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F5" w:rsidRPr="001A76C6" w:rsidRDefault="009F6FF5" w:rsidP="009F6FF5">
            <w:pPr>
              <w:suppressLineNumbers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Наименование разделов и их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A76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F6FF5" w:rsidRPr="001A76C6" w:rsidTr="009F6FF5"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F5" w:rsidRPr="001A76C6" w:rsidRDefault="009F6FF5" w:rsidP="00B82D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F5" w:rsidRPr="001A76C6" w:rsidRDefault="009F6FF5" w:rsidP="009F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FF5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FF5" w:rsidRPr="001A76C6" w:rsidRDefault="009F6FF5" w:rsidP="00C46E09">
            <w:pPr>
              <w:tabs>
                <w:tab w:val="left" w:pos="195"/>
                <w:tab w:val="left" w:pos="426"/>
                <w:tab w:val="center" w:pos="7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6FF5" w:rsidRPr="001A76C6" w:rsidRDefault="009F6FF5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F6FF5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гигиена и организация  акушерско-гинекологической помощи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6FF5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обследования в акушерстве и гинекологии.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9F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3F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9F6FF5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Антенатальная охрана плода и перинатальная патология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1A76C6" w:rsidRDefault="009F6FF5" w:rsidP="003F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9F6FF5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Экстрагенитальные заболевания в акушерстве и гинекологии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1A76C6" w:rsidRDefault="009F6FF5" w:rsidP="003F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Гинекология детского возраста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Эндокринология в акушерстве и гинекологии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9F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Новообразования женских половых органов и молочных желез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9F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Бесплодие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в акушерстве и гинекологии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3F2664" w:rsidRPr="001A76C6" w:rsidTr="009F6FF5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семьи и </w:t>
            </w: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контрацепция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9F6FF5" w:rsidRDefault="003F2664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</w:tr>
      <w:tr w:rsidR="009F6FF5" w:rsidRPr="001A76C6" w:rsidTr="009F6FF5"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C4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9F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6FF5" w:rsidRPr="001A76C6" w:rsidTr="009F6FF5"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9F6FF5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</w:t>
            </w:r>
          </w:p>
        </w:tc>
      </w:tr>
      <w:tr w:rsidR="009F6FF5" w:rsidRPr="001A76C6" w:rsidTr="009F6FF5">
        <w:trPr>
          <w:trHeight w:val="333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BD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FF5" w:rsidRPr="001A76C6" w:rsidRDefault="009F6FF5" w:rsidP="00BD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F5" w:rsidRPr="009F6FF5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6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FF5" w:rsidRPr="001A76C6" w:rsidRDefault="009F6FF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F5A" w:rsidRPr="001A76C6" w:rsidRDefault="00E42F5A" w:rsidP="008A6F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4D9F" w:rsidRPr="001A76C6" w:rsidRDefault="00334D9F" w:rsidP="00805A92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учебного процесса</w:t>
      </w: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складывается из аудиторных занятий, включающих лекционный курс</w:t>
      </w:r>
      <w:r w:rsidR="00596D2D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семинарские </w:t>
      </w:r>
      <w:r w:rsidR="002351C2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стажировку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4D9F" w:rsidRPr="001A76C6" w:rsidRDefault="00334D9F" w:rsidP="008A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с использованием традиционных (беседа, демонстрация, опрос письменный и устный, реферирование литературы и др.) и современных инновационных методов (тестирование, решение  ситуационных задач, ролевых игр,  мультимедийных презентаций и компьютерного моделирования).</w:t>
      </w:r>
    </w:p>
    <w:p w:rsidR="00805A92" w:rsidRDefault="00334D9F" w:rsidP="0080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слушателей прои</w:t>
      </w:r>
      <w:r w:rsidR="00596D2D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 на лекциях, практических </w:t>
      </w:r>
      <w:r w:rsidR="0014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семинарских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занятиях, кон</w:t>
      </w:r>
      <w:r w:rsidR="00596D2D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сультациях,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тестовых заданий, самостоятельном изучении разделов дисциплины. </w:t>
      </w:r>
    </w:p>
    <w:p w:rsidR="00805A92" w:rsidRDefault="00334D9F" w:rsidP="0080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объяснительно-иллюстративный метод,</w:t>
      </w:r>
      <w:r w:rsidR="009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которого лежит получение новой информации слушателями от преподавателя, осмысление, обобщение и систематизация новых знаний, используется в описательной части лекций. </w:t>
      </w:r>
    </w:p>
    <w:p w:rsidR="00805A92" w:rsidRDefault="00334D9F" w:rsidP="0080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лекциях, рассматривая актуал</w:t>
      </w:r>
      <w:r w:rsidR="001C6EDC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вопросы </w:t>
      </w:r>
      <w:r w:rsidR="001C6EDC" w:rsidRPr="001A76C6">
        <w:rPr>
          <w:rFonts w:ascii="Times New Roman" w:hAnsi="Times New Roman" w:cs="Times New Roman"/>
          <w:sz w:val="28"/>
          <w:szCs w:val="28"/>
        </w:rPr>
        <w:t xml:space="preserve"> потребности населения в высокотехнологичных видах медицинской помощи; обеспечения качественной медицинской помощью женщинам при различных патологиях, в том числе и в области гинекологической эндокринологии. Поскольку патология эндокринной системы нередко лежит в основе гинекологических заболеваний, своевременная коррекция ее нарушений является профилактикой гинекологической патологии. </w:t>
      </w:r>
    </w:p>
    <w:p w:rsidR="00334D9F" w:rsidRPr="001A76C6" w:rsidRDefault="00334D9F" w:rsidP="0080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</w:t>
      </w:r>
      <w:r w:rsidR="001C6EDC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на базе</w:t>
      </w:r>
      <w:r w:rsidR="003B2F0B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FE3" w:rsidRPr="001A76C6">
        <w:rPr>
          <w:rFonts w:ascii="Times New Roman" w:hAnsi="Times New Roman" w:cs="Times New Roman"/>
          <w:sz w:val="28"/>
          <w:szCs w:val="28"/>
        </w:rPr>
        <w:t>хирургического отделения (гинекологического подразделения) клиники НИИ МПС ФИЦ КНЦ СО РАН</w:t>
      </w:r>
      <w:r w:rsidR="003B2F0B" w:rsidRPr="001A76C6">
        <w:rPr>
          <w:rFonts w:ascii="Times New Roman" w:hAnsi="Times New Roman" w:cs="Times New Roman"/>
          <w:sz w:val="28"/>
          <w:szCs w:val="28"/>
        </w:rPr>
        <w:t xml:space="preserve">.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практических занятиях и во время самостоятельной работы закрепляется материал, полученный на лекциях. </w:t>
      </w:r>
    </w:p>
    <w:p w:rsidR="008A6FE3" w:rsidRPr="001A76C6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t>Практические занятия ДПП ПК реализуются в виде стажировки, целью которой является закрепление теоретических знаний, полученных при освоении программы ПК и приобретение (закрепление) практических навыков, умений для их эффективного использования при исполнении обязанностей врача-</w:t>
      </w:r>
      <w:r w:rsidR="00825219">
        <w:rPr>
          <w:rFonts w:ascii="Times New Roman" w:hAnsi="Times New Roman" w:cs="Times New Roman"/>
          <w:sz w:val="28"/>
          <w:szCs w:val="28"/>
        </w:rPr>
        <w:t>акушера гинеколога</w:t>
      </w:r>
      <w:r w:rsidRPr="001A7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FE3" w:rsidRPr="001A76C6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t xml:space="preserve">Программа стажировки предусматривает: </w:t>
      </w:r>
    </w:p>
    <w:p w:rsidR="008A6FE3" w:rsidRPr="001A76C6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навыков по изучаемым разделам ДПП ПК; </w:t>
      </w:r>
    </w:p>
    <w:p w:rsidR="008A6FE3" w:rsidRPr="001A76C6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t>- непосредственное участие в лечебно-диагностическом процессе согласно плану подготовки,</w:t>
      </w:r>
    </w:p>
    <w:p w:rsidR="008A6FE3" w:rsidRPr="001A76C6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работы с тематическими пациентами, на диагностическом оборудовании; </w:t>
      </w:r>
    </w:p>
    <w:p w:rsidR="00C372B9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lastRenderedPageBreak/>
        <w:t>- выполнение функциональных обязанностей врача-акушера-гинеколога (в качестве дублера)</w:t>
      </w:r>
      <w:r w:rsidR="00C372B9">
        <w:rPr>
          <w:rFonts w:ascii="Times New Roman" w:hAnsi="Times New Roman" w:cs="Times New Roman"/>
          <w:sz w:val="28"/>
          <w:szCs w:val="28"/>
        </w:rPr>
        <w:t>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hAnsi="Times New Roman" w:cs="Times New Roman"/>
          <w:sz w:val="28"/>
          <w:szCs w:val="28"/>
        </w:rPr>
        <w:t>При реализации ДПП ПК используются следующие методы стажировки:</w:t>
      </w:r>
    </w:p>
    <w:p w:rsidR="008A6FE3" w:rsidRPr="00C372B9" w:rsidRDefault="008A6FE3" w:rsidP="00C372B9">
      <w:pPr>
        <w:pStyle w:val="af3"/>
        <w:numPr>
          <w:ilvl w:val="0"/>
          <w:numId w:val="21"/>
        </w:numPr>
        <w:suppressAutoHyphens/>
        <w:ind w:left="0" w:firstLine="1069"/>
        <w:jc w:val="both"/>
        <w:rPr>
          <w:sz w:val="28"/>
          <w:szCs w:val="28"/>
        </w:rPr>
      </w:pPr>
      <w:r w:rsidRPr="00C372B9">
        <w:rPr>
          <w:sz w:val="28"/>
          <w:szCs w:val="28"/>
        </w:rPr>
        <w:t xml:space="preserve">Копирование – </w:t>
      </w:r>
      <w:proofErr w:type="gramStart"/>
      <w:r w:rsidRPr="00C372B9">
        <w:rPr>
          <w:sz w:val="28"/>
          <w:szCs w:val="28"/>
        </w:rPr>
        <w:t>обучающийся</w:t>
      </w:r>
      <w:proofErr w:type="gramEnd"/>
      <w:r w:rsidRPr="00C372B9">
        <w:rPr>
          <w:sz w:val="28"/>
          <w:szCs w:val="28"/>
        </w:rPr>
        <w:t xml:space="preserve"> прикрепляется к специалисту, учится, копируя действия этого человека.</w:t>
      </w:r>
    </w:p>
    <w:p w:rsidR="008A6FE3" w:rsidRPr="00C372B9" w:rsidRDefault="008A6FE3" w:rsidP="00C372B9">
      <w:pPr>
        <w:pStyle w:val="af3"/>
        <w:numPr>
          <w:ilvl w:val="0"/>
          <w:numId w:val="21"/>
        </w:numPr>
        <w:suppressAutoHyphens/>
        <w:ind w:left="0" w:firstLine="1069"/>
        <w:jc w:val="both"/>
        <w:rPr>
          <w:sz w:val="28"/>
          <w:szCs w:val="28"/>
        </w:rPr>
      </w:pPr>
      <w:r w:rsidRPr="00C372B9">
        <w:rPr>
          <w:sz w:val="28"/>
          <w:szCs w:val="28"/>
        </w:rPr>
        <w:t xml:space="preserve">Наставничество – занятие с </w:t>
      </w:r>
      <w:proofErr w:type="gramStart"/>
      <w:r w:rsidRPr="00C372B9">
        <w:rPr>
          <w:sz w:val="28"/>
          <w:szCs w:val="28"/>
        </w:rPr>
        <w:t>обучающимся</w:t>
      </w:r>
      <w:proofErr w:type="gramEnd"/>
      <w:r w:rsidRPr="00C372B9">
        <w:rPr>
          <w:sz w:val="28"/>
          <w:szCs w:val="28"/>
        </w:rPr>
        <w:t xml:space="preserve"> в ходе ежедневной работы. </w:t>
      </w:r>
    </w:p>
    <w:p w:rsidR="008A6FE3" w:rsidRPr="00C372B9" w:rsidRDefault="008A6FE3" w:rsidP="00C372B9">
      <w:pPr>
        <w:pStyle w:val="af3"/>
        <w:numPr>
          <w:ilvl w:val="0"/>
          <w:numId w:val="21"/>
        </w:numPr>
        <w:suppressAutoHyphens/>
        <w:ind w:left="0" w:firstLine="1069"/>
        <w:jc w:val="both"/>
        <w:rPr>
          <w:sz w:val="28"/>
          <w:szCs w:val="28"/>
        </w:rPr>
      </w:pPr>
      <w:r w:rsidRPr="00C372B9">
        <w:rPr>
          <w:sz w:val="28"/>
          <w:szCs w:val="28"/>
        </w:rPr>
        <w:t>Делегирование – передача четко очерченной области задач с полномочиями принятия решения по оговоренному кругу вопросов, при этом обучение происходит в ходе выполнения работы.</w:t>
      </w:r>
    </w:p>
    <w:p w:rsidR="008A6FE3" w:rsidRPr="00C372B9" w:rsidRDefault="008A6FE3" w:rsidP="00C372B9">
      <w:pPr>
        <w:pStyle w:val="af3"/>
        <w:numPr>
          <w:ilvl w:val="0"/>
          <w:numId w:val="21"/>
        </w:numPr>
        <w:suppressAutoHyphens/>
        <w:ind w:left="0" w:firstLine="1069"/>
        <w:jc w:val="both"/>
        <w:rPr>
          <w:sz w:val="28"/>
          <w:szCs w:val="28"/>
        </w:rPr>
      </w:pPr>
      <w:r w:rsidRPr="00C372B9">
        <w:rPr>
          <w:sz w:val="28"/>
          <w:szCs w:val="28"/>
        </w:rPr>
        <w:t>Ученичество и наставничество (</w:t>
      </w:r>
      <w:proofErr w:type="spellStart"/>
      <w:r w:rsidRPr="00C372B9">
        <w:rPr>
          <w:sz w:val="28"/>
          <w:szCs w:val="28"/>
        </w:rPr>
        <w:t>коучинг</w:t>
      </w:r>
      <w:proofErr w:type="spellEnd"/>
      <w:r w:rsidRPr="00C372B9">
        <w:rPr>
          <w:sz w:val="28"/>
          <w:szCs w:val="28"/>
        </w:rPr>
        <w:t xml:space="preserve">) </w:t>
      </w:r>
    </w:p>
    <w:p w:rsidR="008A6FE3" w:rsidRPr="00C372B9" w:rsidRDefault="008A6FE3" w:rsidP="00C372B9">
      <w:pPr>
        <w:pStyle w:val="af3"/>
        <w:numPr>
          <w:ilvl w:val="0"/>
          <w:numId w:val="21"/>
        </w:numPr>
        <w:suppressAutoHyphens/>
        <w:ind w:left="0" w:firstLine="1069"/>
        <w:jc w:val="both"/>
        <w:rPr>
          <w:sz w:val="28"/>
          <w:szCs w:val="28"/>
        </w:rPr>
      </w:pPr>
      <w:r w:rsidRPr="00C372B9">
        <w:rPr>
          <w:sz w:val="28"/>
          <w:szCs w:val="28"/>
        </w:rPr>
        <w:t xml:space="preserve">Демонстрация и практика под руководством - </w:t>
      </w:r>
      <w:proofErr w:type="gramStart"/>
      <w:r w:rsidRPr="00C372B9">
        <w:rPr>
          <w:sz w:val="28"/>
          <w:szCs w:val="28"/>
        </w:rPr>
        <w:t>обучающий</w:t>
      </w:r>
      <w:proofErr w:type="gramEnd"/>
      <w:r w:rsidRPr="00C372B9">
        <w:rPr>
          <w:sz w:val="28"/>
          <w:szCs w:val="28"/>
        </w:rPr>
        <w:t xml:space="preserve"> показывает стажеру, как делать, затем обучающий дает возможность сделать это самому стажеру, но под его руководством.</w:t>
      </w:r>
    </w:p>
    <w:p w:rsidR="00334D9F" w:rsidRPr="001A76C6" w:rsidRDefault="00334D9F" w:rsidP="008A6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практических навыков</w:t>
      </w:r>
    </w:p>
    <w:p w:rsidR="00334D9F" w:rsidRPr="001A76C6" w:rsidRDefault="00334D9F" w:rsidP="008A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практических навыков и освоения новых технологий в организации здравоохранения и общественного здоровья  используются методы:</w:t>
      </w:r>
    </w:p>
    <w:p w:rsidR="00334D9F" w:rsidRPr="001A76C6" w:rsidRDefault="003B2F0B" w:rsidP="008A6FE3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1A76C6">
        <w:rPr>
          <w:sz w:val="28"/>
          <w:szCs w:val="28"/>
        </w:rPr>
        <w:t>Проблемный</w:t>
      </w:r>
      <w:proofErr w:type="gramEnd"/>
      <w:r w:rsidRPr="001A76C6">
        <w:rPr>
          <w:sz w:val="28"/>
          <w:szCs w:val="28"/>
        </w:rPr>
        <w:t xml:space="preserve"> – обсуждение тактики ведения гинекологических пациенток с эндокринологическими проблемами в реальных клинических условиях.</w:t>
      </w:r>
    </w:p>
    <w:p w:rsidR="003B2F0B" w:rsidRPr="001A76C6" w:rsidRDefault="003B2F0B" w:rsidP="008A6FE3">
      <w:pPr>
        <w:pStyle w:val="af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1A76C6">
        <w:rPr>
          <w:sz w:val="28"/>
          <w:szCs w:val="28"/>
        </w:rPr>
        <w:t>Репродуктивный</w:t>
      </w:r>
      <w:proofErr w:type="gramEnd"/>
      <w:r w:rsidRPr="001A76C6">
        <w:rPr>
          <w:sz w:val="28"/>
          <w:szCs w:val="28"/>
        </w:rPr>
        <w:t xml:space="preserve"> – решение клинических задач по проблемам гинекологической эндокринологии.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знаний и умений</w:t>
      </w:r>
    </w:p>
    <w:p w:rsidR="00334D9F" w:rsidRPr="001A76C6" w:rsidRDefault="00334D9F" w:rsidP="008A6FE3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посещаемости слушателей проводится ежедневно, с занесением в журнал учёта посещаемости. 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Текущая аттестация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знаний и умений оценивает учебную активность, проводится в ходе практических занятий во время: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обсуждения темы при ответе на вопрос (собеседование), решении  ситуационной задачи, прослушивания реферативного сообщения,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ролевой игры,  круглого стола,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выполнения согласно алгоритму действий и оцениванию по пятибалльной учебной системе (расшифровка ниже).</w:t>
      </w:r>
    </w:p>
    <w:p w:rsidR="008A6FE3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аттестация.</w:t>
      </w:r>
    </w:p>
    <w:p w:rsidR="008A6FE3" w:rsidRPr="001A76C6" w:rsidRDefault="008A6FE3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hAnsi="Times New Roman"/>
          <w:sz w:val="28"/>
          <w:szCs w:val="28"/>
        </w:rPr>
        <w:t xml:space="preserve">По каждому разделу дисциплины проводится промежуточный контроль знаний в форме зачета (с оценкой или без): в виде собеседования и/или тестового контроля и/или оценки приобретенных практических навыков, при наличии пропусков – написание реферативных сообщений на пропущенную тему. </w:t>
      </w:r>
    </w:p>
    <w:p w:rsidR="008A6FE3" w:rsidRPr="001A76C6" w:rsidRDefault="008A6FE3" w:rsidP="008A6F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проводится в три этапа: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является заключительным этапом учебного модуля (дисциплины) и проводится в три этапа: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тестирование – </w:t>
      </w:r>
      <w:r w:rsidR="00C03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тестирование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3CE">
        <w:rPr>
          <w:rFonts w:ascii="Times New Roman" w:eastAsia="Times New Roman" w:hAnsi="Times New Roman" w:cs="Times New Roman"/>
          <w:sz w:val="28"/>
          <w:szCs w:val="28"/>
          <w:lang w:eastAsia="ru-RU"/>
        </w:rPr>
        <w:t>100 тестовых вопросов за 60 минут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каждом варианте тестов включены вопросы для оценивания всех компетенций, которые должен усовершенствовать/освоить обучающийся в процессе учебы. Оценка за каждую компетенцию, получаемая в результате тестирования, равна </w:t>
      </w:r>
      <w:proofErr w:type="spell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оценке=баллу</w:t>
      </w:r>
      <w:proofErr w:type="spell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полученному за тестовый контроль.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состоит из </w:t>
      </w:r>
      <w:r w:rsidR="00C033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вопросов, касающихся основных разделов 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законодательства, изучаемых на лекциях, семинарах и практических занятиях. Каждое тестовое задание имеет 5 ответов, правильным является один однозначный ответ.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практический экзамен – демонстрация пациентов, чтение рентгенограмм, результатов лабораторных и инст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ментальных методов исследования;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собеседование – </w:t>
      </w:r>
      <w:r w:rsid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 по </w:t>
      </w:r>
      <w:r w:rsidR="002704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вопроса, клиническая ситуационная задача.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контроля выводится итоговая оценка, которая складывается из 3–</w:t>
      </w:r>
      <w:proofErr w:type="spell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(100%).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этап: тест «Т»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этап: практические навыки «П»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 собеседование «С»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«I» подсчитывается по формуле расчета для клинических дисциплин. 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наличие десятичных значений, оценка округляется: при десятичных значениях 0,5 и более - в большую сторону, при значениях 0,4 и менее – в меньшую сторону. </w:t>
      </w:r>
      <w:proofErr w:type="gramEnd"/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1188"/>
        <w:gridCol w:w="4644"/>
        <w:gridCol w:w="3002"/>
      </w:tblGrid>
      <w:tr w:rsidR="008A6FE3" w:rsidRPr="001A76C6" w:rsidTr="00322D0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рейтинга успеваемости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A6FE3" w:rsidRPr="001A76C6" w:rsidTr="00322D0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(Т)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A6FE3" w:rsidRPr="001A76C6" w:rsidTr="00322D0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навыки, умения (П)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FE3" w:rsidRPr="001A76C6" w:rsidTr="00322D0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(С)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A6FE3" w:rsidRPr="001A76C6" w:rsidTr="00322D0C">
        <w:trPr>
          <w:jc w:val="center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3" w:rsidRPr="001A76C6" w:rsidRDefault="008A6FE3" w:rsidP="008A6FE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Примечание. Формула расчёта R= [(Т·35)+(</w:t>
      </w:r>
      <w:proofErr w:type="gramStart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·20)+С(45)]:100 (%)</w:t>
      </w:r>
    </w:p>
    <w:p w:rsidR="008A6FE3" w:rsidRPr="001A76C6" w:rsidRDefault="008A6FE3" w:rsidP="008A6FE3">
      <w:pPr>
        <w:pStyle w:val="21"/>
        <w:suppressAutoHyphens/>
        <w:rPr>
          <w:szCs w:val="28"/>
        </w:rPr>
      </w:pPr>
      <w:r w:rsidRPr="001A76C6">
        <w:rPr>
          <w:szCs w:val="28"/>
        </w:rPr>
        <w:t xml:space="preserve">Алгоритм интегрального рейтинга успеваемости </w:t>
      </w:r>
      <w:proofErr w:type="gramStart"/>
      <w:r w:rsidRPr="001A76C6">
        <w:rPr>
          <w:szCs w:val="28"/>
        </w:rPr>
        <w:t>обучающихся</w:t>
      </w:r>
      <w:proofErr w:type="gramEnd"/>
      <w:r w:rsidRPr="001A76C6">
        <w:rPr>
          <w:szCs w:val="28"/>
        </w:rPr>
        <w:t xml:space="preserve"> 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решения тестовых заданий.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оцениваются по общепринятой схеме с подсчетом коэффициента усвоения (К.У.), который определяется соотношением правильных ответов слушателей к правильным ответам по эталону, затем переводится в пятибалльную систему.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правильных ответов слушателя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К.У.= –––––––––––––––––––––––––––––––––––––––––––––––––– 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правильных ответов по эталону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К.У. &lt; 0,7 – «неудовлетворительно» - 2 б.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</w:t>
      </w:r>
      <w:r w:rsidR="002704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27045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«удовлетворительно» - 3 б.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</w:t>
      </w:r>
      <w:r w:rsidR="002704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27045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«хорошо» - 4 б.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</w:t>
      </w:r>
      <w:r w:rsidR="002704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1,0 «отлично» - 5 б.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E3" w:rsidRPr="001A76C6" w:rsidRDefault="008A6FE3" w:rsidP="008A6FE3">
      <w:pPr>
        <w:tabs>
          <w:tab w:val="left" w:pos="74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практических навыков с оценивание компетенций по 5-ти бальной шкале.</w:t>
      </w:r>
    </w:p>
    <w:p w:rsidR="008A6FE3" w:rsidRPr="001A76C6" w:rsidRDefault="008A6FE3" w:rsidP="008A6FE3">
      <w:pPr>
        <w:tabs>
          <w:tab w:val="left" w:pos="74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при обследовании пациента или выполнении лечебно-диагностической манипуляции пациенту. 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шкала оценки практических навыков: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- 5 баллов – свободно владеет практическим навыком, 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- 4 балла – владеет навыком, но выполняет его не уверенно, ждет одобрения преподавателя;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«удовлетворительно» - 3 балла – неуверенно выполняет навык, нарушение алгоритма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«неудовлетворительно» - 2 балла – не владеет навыком, выполнил с помощью преподавателя.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этап – собеседование. 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теоретических знаний с оцениванием компетенций: каждый вопрос оценивается по пятибалльной системе, все оценки суммируются, выставляется среднеарифметическая оценка за собеседование. 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оценки собеседования: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 - 5 баллов – владеет информацией полностью, четко отвечает на поставленные вопросы.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«Хорошо» - 4 балла – отвечает на вопросы в основном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«Удовлетворительно» - 3 балла – ошибается при ответе, требуются наводящие вопросы преподавателя.</w:t>
      </w:r>
    </w:p>
    <w:p w:rsidR="008A6FE3" w:rsidRPr="001A76C6" w:rsidRDefault="008A6FE3" w:rsidP="008A6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«Неудовлетворительно» - 2 балла – не владеет материалом, не отвечает после наводящих вопросов преподавателя. </w:t>
      </w:r>
    </w:p>
    <w:p w:rsidR="008A6FE3" w:rsidRPr="001A76C6" w:rsidRDefault="008A6FE3" w:rsidP="008A6FE3">
      <w:pPr>
        <w:shd w:val="clear" w:color="auto" w:fill="FFFFFF"/>
        <w:suppressAutoHyphens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выставления оценки на каждом этапе, по формуле рассчитывается итоговая оценка.</w:t>
      </w:r>
    </w:p>
    <w:p w:rsidR="00334D9F" w:rsidRPr="001A76C6" w:rsidRDefault="00334D9F" w:rsidP="008A6FE3">
      <w:pPr>
        <w:suppressLineNumber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об образовании (удостоверение о повышении квалификации) выдается в случае итоговой оценки не ниже 3 баллов. </w:t>
      </w:r>
    </w:p>
    <w:p w:rsidR="00334D9F" w:rsidRPr="001A76C6" w:rsidRDefault="00334D9F" w:rsidP="008A6FE3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Слушателям, не прошедшим итоговую аттестацию (получившим в ходе ИА менее 3 баллов), а также обучающимся, освоившим часть программы дисциплин (модулей), предусмотренных учебным планом специ</w:t>
      </w:r>
      <w:r w:rsidR="001C6EDC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выдается справка об обучении.</w:t>
      </w:r>
    </w:p>
    <w:tbl>
      <w:tblPr>
        <w:tblpPr w:leftFromText="180" w:rightFromText="180" w:bottomFromText="200" w:vertAnchor="text" w:horzAnchor="margin" w:tblpXSpec="center" w:tblpY="-34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34"/>
        <w:gridCol w:w="473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429"/>
      </w:tblGrid>
      <w:tr w:rsidR="00334D9F" w:rsidRPr="001A76C6" w:rsidTr="00334D9F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34D9F" w:rsidRPr="001A76C6" w:rsidRDefault="00334D9F" w:rsidP="008A6FE3">
            <w:pPr>
              <w:shd w:val="clear" w:color="auto" w:fill="FFFFFF"/>
              <w:spacing w:after="0" w:line="240" w:lineRule="auto"/>
              <w:ind w:right="-6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D9F" w:rsidRPr="001A76C6" w:rsidRDefault="00334D9F" w:rsidP="008A6FE3">
            <w:pPr>
              <w:shd w:val="clear" w:color="auto" w:fill="FFFFFF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Бланк оценивания теоретических и практических знаний/умений, тестового контроля</w:t>
            </w: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Составляющая компетенции</w:t>
            </w:r>
          </w:p>
        </w:tc>
        <w:tc>
          <w:tcPr>
            <w:tcW w:w="4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334D9F" w:rsidRPr="001A76C6" w:rsidTr="00334D9F">
        <w:trPr>
          <w:trHeight w:val="5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оцениваемых навыков: </w:t>
            </w:r>
          </w:p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(собеседование - С), </w:t>
            </w:r>
          </w:p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(П), </w:t>
            </w:r>
          </w:p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 (Т)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2 -  неуд.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3 – уд.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4 – хор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–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D9F" w:rsidRPr="001A76C6" w:rsidTr="004536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5821A0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34D9F"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К-1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социально-значимые проблемы и процессы, использовать на практике методы гуманитарных, естественнонаучных, медико-биологических, клинических, медико-профилактических наук в различных видах своей профессиональной деятельности.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5821A0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34D9F"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К-2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тайну;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влияния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здоровье человека факторов среды его обитания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1C6E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1C6EDC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1C6E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1C6EDC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ведению, родовспоможению и лечению пациентов, нуждающихся в оказании эндокринологической акушерско-гинекологической помощи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1C6ED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C6EDC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1C6EDC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реабилитации, к формированию у населения, пациентов и членов их семей 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334D9F">
        <w:trPr>
          <w:trHeight w:val="3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Суммарное количество баллов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арифметическое = итоговый бал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n1=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n2=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n3=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n4=</w:t>
            </w:r>
          </w:p>
        </w:tc>
      </w:tr>
      <w:tr w:rsidR="00334D9F" w:rsidRPr="001A76C6" w:rsidTr="00334D9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Итоговый бал: 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1+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2+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3+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*3</w:t>
            </w:r>
          </w:p>
          <w:p w:rsidR="001C6EDC" w:rsidRPr="001A76C6" w:rsidRDefault="001C6EDC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n1(        )+n2 (       )+n3 (        )+n4 (       )</w:t>
            </w:r>
          </w:p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---------------------------------------------------- = </w:t>
            </w:r>
          </w:p>
          <w:p w:rsidR="00334D9F" w:rsidRPr="001A76C6" w:rsidRDefault="00334D9F" w:rsidP="008A6FE3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6EDC" w:rsidRPr="001A76C6" w:rsidRDefault="001C6EDC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DC" w:rsidRPr="001A76C6" w:rsidRDefault="001C6EDC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DC" w:rsidRPr="001A76C6" w:rsidRDefault="001C6EDC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E3" w:rsidRPr="001A76C6" w:rsidRDefault="008A6F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pgSz w:w="11906" w:h="16838"/>
          <w:pgMar w:top="1134" w:right="850" w:bottom="1134" w:left="1701" w:header="708" w:footer="708" w:gutter="0"/>
          <w:cols w:space="720"/>
        </w:sect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ИТОГОВОЙ АТТЕСТАЦИИ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Итоговая аттестация по дополнительной профессиональной программе повы</w:t>
      </w:r>
      <w:r w:rsidR="00530D0F"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шения квалификации </w:t>
      </w: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в форме экзамена и должна выявлять тео</w:t>
      </w:r>
      <w:r w:rsidR="00C25129"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ретическую и практическую подготовку врача-акушера-гинеколога</w:t>
      </w: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квалификационными требованиями, профессиональными стандартами. 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Слушатель допускается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по спец</w:t>
      </w:r>
      <w:r w:rsidR="00C25129"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иальности 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34D9F" w:rsidRPr="001A76C6" w:rsidRDefault="00334D9F" w:rsidP="008A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Лица, освоившие дополнительную профессиональную программу повышения квалификации по спец</w:t>
      </w:r>
      <w:r w:rsidR="00C25129"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иальности 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успешно прошедшие итоговую аттестацию, получают документ установленного образца о дополнительном профессиональном образовании – удостов</w:t>
      </w:r>
      <w:r w:rsidR="00530D0F"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ерение о повышении квалификации</w:t>
      </w:r>
      <w:r w:rsidR="005C20D9" w:rsidRPr="001A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4D9F" w:rsidRPr="001A76C6">
          <w:pgSz w:w="11906" w:h="16838"/>
          <w:pgMar w:top="1134" w:right="850" w:bottom="1134" w:left="1701" w:header="708" w:footer="708" w:gutter="0"/>
          <w:cols w:space="720"/>
        </w:sectPr>
      </w:pPr>
    </w:p>
    <w:p w:rsidR="00E42F5A" w:rsidRPr="001A76C6" w:rsidRDefault="00530D0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80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25129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ЧЕБНО-ТЕМАТИЧЕСКИЙ ПЛАН</w:t>
      </w:r>
    </w:p>
    <w:p w:rsidR="00E42F5A" w:rsidRPr="001A76C6" w:rsidRDefault="00E42F5A" w:rsidP="008A6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630"/>
        <w:gridCol w:w="2710"/>
        <w:gridCol w:w="803"/>
        <w:gridCol w:w="1158"/>
        <w:gridCol w:w="1422"/>
        <w:gridCol w:w="1276"/>
        <w:gridCol w:w="1413"/>
      </w:tblGrid>
      <w:tr w:rsidR="00022874" w:rsidRPr="001A76C6" w:rsidTr="001E1CC1">
        <w:trPr>
          <w:trHeight w:val="20"/>
          <w:tblHeader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874" w:rsidRPr="001A76C6" w:rsidRDefault="00022874" w:rsidP="008A6F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874" w:rsidRPr="001A76C6" w:rsidRDefault="00022874" w:rsidP="008A6FE3">
            <w:pPr>
              <w:suppressLineNumbers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Наименование разделов и их</w:t>
            </w:r>
          </w:p>
          <w:p w:rsidR="00022874" w:rsidRPr="001A76C6" w:rsidRDefault="00022874" w:rsidP="008A6FE3">
            <w:pPr>
              <w:suppressLineNumbers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2874" w:rsidRPr="001A76C6" w:rsidRDefault="00022874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2874" w:rsidRPr="001A76C6" w:rsidRDefault="0002287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4" w:rsidRPr="001A76C6" w:rsidRDefault="00022874" w:rsidP="0002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22874" w:rsidRPr="001A76C6" w:rsidTr="001E1CC1">
        <w:trPr>
          <w:trHeight w:val="20"/>
          <w:tblHeader/>
        </w:trPr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D80" w:rsidRPr="001A76C6" w:rsidRDefault="00B82D80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D80" w:rsidRPr="001A76C6" w:rsidRDefault="00B82D80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2D80" w:rsidRPr="001A76C6" w:rsidRDefault="00B82D80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80" w:rsidRPr="001E1CC1" w:rsidRDefault="00B82D80" w:rsidP="0002287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2D80" w:rsidRPr="001E1CC1" w:rsidRDefault="00B82D80" w:rsidP="0027045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(стажировка)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80" w:rsidRPr="001E1CC1" w:rsidRDefault="00B82D80" w:rsidP="0002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80" w:rsidRPr="001A76C6" w:rsidRDefault="00B82D80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87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80" w:rsidRPr="001A76C6" w:rsidRDefault="00B82D80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80" w:rsidRPr="001A76C6" w:rsidRDefault="00B82D80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80" w:rsidRPr="001A76C6" w:rsidRDefault="00B82D80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D80" w:rsidRPr="001A76C6" w:rsidRDefault="00B82D80" w:rsidP="00022874">
            <w:pPr>
              <w:tabs>
                <w:tab w:val="left" w:pos="195"/>
                <w:tab w:val="left" w:pos="426"/>
                <w:tab w:val="center" w:pos="7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82D80" w:rsidRPr="001A76C6" w:rsidRDefault="00B82D80" w:rsidP="008A6F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80" w:rsidRPr="001A76C6" w:rsidRDefault="0002287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80" w:rsidRPr="001A76C6" w:rsidRDefault="0002287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2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гигиена и организация  акушерско-гинекологической помощи.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амбулаторной акушерско-гинекологической  помощи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Репродуктивное здоровье, факторы, влияющие на его  уровень.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право в здравоохранении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методы обследования в акушерстве и гинекологии.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022874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и лабораторные методы исследования.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Ультразвуковые методы исследования.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методы исследования.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Антенатальная охрана плода и перинатальная патология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Невынашивание беременности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Переношенная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беременность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Экстрагенитальные заболевания в акушерстве и гинекологии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Эндокринная патология и беременность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Гинекология детского возраста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особенности развития детского организма. Аномалии развития половых органов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менструальной функции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Эндокринология в акушерстве и гинекологии.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B82D80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Нейрогуморальная регуляция репродуктивной функции.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менструальной функции.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Нейроэндокринные синдромы в гинекологии.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Новообразования женских половых органов и молочных желез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B82D80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 заболевания женских половых органов.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Внутренний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Наружный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Бесплодие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Эндокринное бесплодие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Трубный фактор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Маточный фактор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Генетика в акушерстве и гинекологии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семьи и контрацепция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0E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Контрацепция как метод контроля рождаемости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Гормональная контрацепция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Внутриматочная контрацепция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64" w:rsidRPr="00022874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64" w:rsidRPr="001A76C6" w:rsidTr="001E1CC1">
        <w:trPr>
          <w:trHeight w:val="2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2664" w:rsidRPr="001A76C6" w:rsidTr="001E1CC1">
        <w:trPr>
          <w:trHeight w:val="2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664" w:rsidRPr="001A76C6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64" w:rsidRPr="00022874" w:rsidRDefault="003F2664" w:rsidP="0027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664" w:rsidRPr="001A76C6" w:rsidRDefault="003F2664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42F5A" w:rsidRPr="001A76C6" w:rsidRDefault="00E42F5A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F5A" w:rsidRPr="001A76C6" w:rsidRDefault="00E42F5A" w:rsidP="008A6FE3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11F" w:rsidRPr="001A76C6" w:rsidRDefault="00AB11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ОРГАНИЗАЦИОННО-ПЕДАГОГИЧЕСКИЕ УСЛОВИЯ РЕАЛИЗАЦИИ 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врачей</w:t>
      </w:r>
      <w:r w:rsidR="0027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9DB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Учебно-методическая документация и материалы по всем разделам 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</w:t>
      </w:r>
      <w:r w:rsidR="005E39DB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ециальности 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884"/>
        <w:gridCol w:w="5991"/>
      </w:tblGrid>
      <w:tr w:rsidR="009A26DD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334D9F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44D95" w:rsidP="008A6FE3">
            <w:pPr>
              <w:widowControl w:val="0"/>
              <w:spacing w:after="0" w:line="240" w:lineRule="auto"/>
              <w:jc w:val="both"/>
              <w:rPr>
                <w:rFonts w:ascii="Times New Roman" w:eastAsia="Corbel" w:hAnsi="Times New Roman" w:cs="Times New Roman"/>
                <w:b/>
                <w:spacing w:val="-2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гигиена и организация  акушерско-гинекологической помощи.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886AF0" w:rsidP="00805A92">
            <w:pPr>
              <w:tabs>
                <w:tab w:val="left" w:pos="426"/>
                <w:tab w:val="left" w:pos="851"/>
                <w:tab w:val="left" w:pos="15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Амб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улаторная</w:t>
            </w:r>
            <w:r w:rsidRPr="001A7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 стационарная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аку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ерско-гинекологическая</w:t>
            </w:r>
            <w:r w:rsidRPr="001A7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1A7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щ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1A7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принципы работы. Лечебно-профилактическая помощь беременным. Гинекологическая помощь. Специализированная акушерско-гинекологическая помощь. Организация лечебной помощи при бесплодном браке. Женское бесплодие. Мужское бесплодие. Организационные и медико-социальные аспекты профилактики абортов. Правовая помощь матери и ребенку в акушерском и гинекологическом учреждениях. Медицинские стандарты (нормативы) диагностики, лечения и качества лечения в акушерско-гинекологической практике. Основные формы учетно-отчетной документации.</w:t>
            </w:r>
            <w:r w:rsidRPr="001A7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национального проекта «здоровье» на территории Красноярского края.</w:t>
            </w:r>
          </w:p>
        </w:tc>
      </w:tr>
      <w:tr w:rsidR="00334D9F" w:rsidRPr="001A76C6" w:rsidTr="00F44D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методы обследования в акушерстве и гинекологии.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886AF0" w:rsidP="00805A9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 обследования в гинекологии. Анамнез. 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Специальные методы исследования (осмотр, тесты функциональной диагностики, гормональное исследование, эндоскопия (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  <w:proofErr w:type="spellEnd"/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гистероскопия</w:t>
            </w:r>
            <w:proofErr w:type="spellEnd"/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лапароскопия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ультразвуковое</w:t>
            </w:r>
            <w:r w:rsidRPr="001A7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цитологическое, морфологическое исследования; биопсия шейки матки и эндометрия, диагностическое выскабливание матки и цервикального канала; пункция брюшной полости через задний свод влагалища; бактери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гическ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влагали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щ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ейки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атки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уретры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).</w:t>
            </w:r>
            <w:proofErr w:type="gramEnd"/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обследования девочек и подростков. </w:t>
            </w:r>
          </w:p>
        </w:tc>
      </w:tr>
      <w:tr w:rsidR="00334D9F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Антенатальная охрана плода и перинатальная патология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B2F0B" w:rsidP="0027045A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Подготовка супружеских пар к планируемой беременности. Течение и ведение беременности по триместрам ее развития. Типичные осложнения.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Профилактика.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Лечебно-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охранительный режим.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беременных к родам. Антенатальная диагностика состояния плода. Гипоксия плода,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фетоплацентарная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недостаточность. Диагностика, лечение, профилактика, факторы риска. Синдром задержки развития плода. Формы и степени. Диагностика и лечение. Профилактика у беременных в группах риска. Внутриутробное инфицирование плода.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Частота, причины, патогенез,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пренатальная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Особенности отдельных нозологических форм. Невынашивание беременности по триместрам ее развития. Основные причины. Клиника. Диагностика. Лечение. Профилактика. Реабилитация. Привычное невынашивание. Эндокринные нарушения (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гиперандрогении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). Дифференцированная,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патогенетически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обоснованная терапия.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Преждевременные роды. Течение и ведение преждевременных родов. Варианты аномалий родовой деятельности: быстрые и затяжные роды. Профилактика и лечение преждевременных родов.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Токолитики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Показания, методика применения, осложнения, противопоказания. Профилактика 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респираторного</w:t>
            </w:r>
            <w:proofErr w:type="gram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дистресс-синдрома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Ведение недоношенной беременности при отхождении вод.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Токолиз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Недоношенный ребенок. Подготовка к беременности женщин с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невынашиванием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генеза в анамнезе (гормональный, инфекционный, пороки развития матки, внутриматочные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синехии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истмико-цервикальная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недостаточность).</w:t>
            </w:r>
          </w:p>
        </w:tc>
      </w:tr>
      <w:tr w:rsidR="00334D9F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Экстрагенитальные заболевания в акушерстве и гинекологии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F0" w:rsidRPr="001A76C6" w:rsidRDefault="00886AF0" w:rsidP="008A6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Беременность и эндокринная патология: сахарный диабет и заболевания щитовидной железы.</w:t>
            </w:r>
          </w:p>
          <w:p w:rsidR="00334D9F" w:rsidRPr="001A76C6" w:rsidRDefault="00886AF0" w:rsidP="00BD2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Беременность и заболевания сердечно-сосудистой системы. Недостаточность кровообращения. Болезни миокарда. Нарушение ритма сердца. Особенности течения беременности, родов и послеродового периода при болезнях сердца. Артериальная гипертония. Симптоматическая гипертензия. Артериальная гипотензия. Болезни вен. Клиника, диагностика, показания к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прерыванию беременности. Особенности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родоразрешения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ведения послеродового периода. Беременность и заболевания крови (анемии, геморрагические диатезы). Влияние на плод. Диагностика, лечение. Профилактика кровотечения в родах. </w:t>
            </w:r>
            <w:r w:rsidR="00A42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Беременность и болезни органов мочевыделения (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гломерулонефрит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мочекаменная болезнь, цистит, острая почечная недостаточность). Осложнения беременности. Показания к прерыванию беременности. Особенности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родоразрешения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4D9F" w:rsidRPr="001A76C6" w:rsidTr="00F44D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Гинекология детского возраста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886AF0" w:rsidP="00805A92">
            <w:p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и нарушение развития. Физиологические и гормональные сдвиги в пубертатном возрасте. Вторичные половые признаки. Быстрый рост в пубертатном возрасте. Костный возраст. Гормональные сдвиги при половом созревании. Центральная нервная система и половое созревание. Андрогены коры надпочечников и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андренархе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Задержка полового развития. Классификация. Половой инфантилизм. Преждевременное половое созревание. Классификация. Диагностика и лечение. </w:t>
            </w:r>
          </w:p>
        </w:tc>
      </w:tr>
      <w:tr w:rsidR="00334D9F" w:rsidRPr="001A76C6" w:rsidTr="00F44D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44D9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Эндокринология в акушерстве и гинекологии.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F8" w:rsidRPr="001A76C6" w:rsidRDefault="00D951F8" w:rsidP="008A6FE3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Нейроэндокринные механизмы регуляции репродуктивной системы в женском организме. Уровни организации. Иерархический принцип организации управления в эндокринной системе. Гипоталамус и нейроэндокринная регуляция (организация ядер гипоталамуса). Нейросекреторная система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гипоталамауса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Онтогенез и организация полового поведения. Репродуктивные циклы. Суточные ритмы. Нейроэндокринная организация функции гипофиза (физиологические и клинические аспекты). Нейроэндокринные ритмы.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Нейрогипофизарные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гормоны. Нарушения, связанные с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нейрогипофизарными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гормонами (несахарный диабет и др.).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Опиодная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система.</w:t>
            </w:r>
            <w:r w:rsidR="0080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Гонадотропин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рилизинг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гормон (ГРГ). Контроль секреции. Механизмы действия. Значение в клинической практике. Агонисты ГРГ. Кортикотропин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рилизинг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фактор. Гонадотропные гормоны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аденогипофиза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Субъединицы гонадотропинов. Метаболизм.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Экскреция. Действия гонадотропинов. Рецепторы гонадотропинов.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Стероидные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гормоны.</w:t>
            </w:r>
            <w:r w:rsidR="0027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Биосинтез. Механизм действия. Эстрогены.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Прогестины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Андрогены. Простагландины.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Тромбоксаны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лейкотриены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Эндометрий. Влияние гормонов и ферментов.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Эндометриальный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цикл. Определение дня цикла. Биопсия эндометрия. Влияние синтетических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прогестинов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, внутриматочных средств, влияние возраста. Пролактин и репродуктивная функция женщины</w:t>
            </w: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Нарушение менструального цикла.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Классификация. Аменорея. Классификация. Вторичная аменорея. Заболевания, синдромы и состояния – причины вторичной аменореи. Алгоритм клинико-лабораторного обследования для определения уровня поражения в системе гипоталамус–гипофиз–яичники–органы-мишени при вторичной аменорее. I-II-III-IV этапы обследования.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Дисфункциональные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маточные кровотечения.</w:t>
            </w:r>
            <w:r w:rsidR="00805A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Классификация, причины, патогенез, </w:t>
            </w:r>
            <w:proofErr w:type="spellStart"/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  <w:proofErr w:type="spellEnd"/>
            <w:r w:rsidR="0080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proofErr w:type="gram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лечение, реабилитация. 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Альгодисменорея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Преждевременная недостаточность функции яичников.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Ранняя менопауза.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Нейроэндокринные гинекологические синдромы.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Синдром поликистозных яичников. Адреногенитальный синдром.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Предменструальный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синдром.</w:t>
            </w:r>
            <w:r w:rsidR="0080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Патофизиология, клиника, диагностика,</w:t>
            </w:r>
            <w:r w:rsidR="00805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лечение. </w:t>
            </w: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Климактерический синдром. </w:t>
            </w: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Посткастрационный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синдром. </w:t>
            </w: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Гиперпролактинемия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05A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Дисгормональные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нарушения молочных желез.</w:t>
            </w:r>
            <w:r w:rsidR="00805A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этиология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патогенез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диагностика,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лечение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Нарушение полового развития.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Дисгенезия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гонад.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Псевдогермафродитизм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Истинный гермафродитизм.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Половое созревание у девочек.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и нарушение развития. Физиологические и гормональные сдвиги в пубертатном возрасте. Вторичные половые признаки. Быстрый рост в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пубертатном возрасте. Костный возраст. Гормональные сдвиги при половом созревании. Центральная нервная система и половое созревание. Андрогены коры надпочечников и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андренархе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Задержка полового развития. Классификация. Половой инфантилизм. Преждевременное половое созревание. Классификация. Диагностика и лечение.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Менопауза и </w:t>
            </w: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перименопаузальный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период.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Эндокринные изменения. Климактерические расстройства. Приливы в период менопаузы. Атрофический вагинит.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Уродинамические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расстройства. Причины менопаузального (климактерического) синдрома. Изменения в костной ткани в менопаузе. Атеросклероз и изменения сердечно-сосудистой системы в менопаузе. Остеопороз в менопаузе. Диагностика. Факторы риска. Профилактика. Роль заместительной гормонотерапии.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Хроническая </w:t>
            </w: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ановуляция</w:t>
            </w:r>
            <w:proofErr w:type="spellEnd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обусловленная эндокринными </w:t>
            </w:r>
            <w:proofErr w:type="spell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нарушениями</w:t>
            </w:r>
            <w:proofErr w:type="gramStart"/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онцепция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хронической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ановуляции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Первичная или вторичная аменорея. Физиология андрогенов у женщин. 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Хроническая</w:t>
            </w:r>
            <w:proofErr w:type="gram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ановуляция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вызванная нарушением обратной связи. Клиника, диагностика, лечение. Синдром поликистозных яичников. Клиника, диагностика, патофизиология, патогенез, лечение. 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Гирсутизм.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Гормональные изменения. Лечение.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>Аутоиммунная патология и преждевременная недостаточность яичников (аутоиммунные заболевания).</w:t>
            </w:r>
            <w:r w:rsidR="00805A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Резистентность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яичников к гонадотропинам. Клиника, диагностика, лечение.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Бесплодие эндокринного генеза.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Ановуляция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Недостаточность лютеиновой фазы.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Гиперпролактинемия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. Дифференциальная диагностика. Алгоритм обследования. Лечение. Реабилитация.</w:t>
            </w:r>
          </w:p>
          <w:p w:rsidR="00D951F8" w:rsidRPr="001A76C6" w:rsidRDefault="00D951F8" w:rsidP="008A6FE3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Основы гормонотерапии.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гормональной терапии. Механизм действия гормонов. Показания, противопоказания, побочные действия. Индивидуальный подбор в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возрастном аспекте.</w:t>
            </w:r>
          </w:p>
          <w:p w:rsidR="00334D9F" w:rsidRPr="001A76C6" w:rsidRDefault="00D951F8" w:rsidP="00805A92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Заместительная гормонотерапия.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Показания. Механизм действия, противопоказания (выделить абсолютные противопоказания). Побочные действия.</w:t>
            </w:r>
          </w:p>
        </w:tc>
      </w:tr>
      <w:tr w:rsidR="00F44D95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F44D9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Новообразования женских половых органов и молочных желез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F0443B" w:rsidP="002A6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 женских половых органов.</w:t>
            </w:r>
          </w:p>
        </w:tc>
      </w:tr>
      <w:tr w:rsidR="00F44D95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7045A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7045A" w:rsidRDefault="00F44D9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0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A014C1" w:rsidP="00F0443B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Определение. Современные представления об этиологии и патогенезе.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лассификация.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тдельные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локализации</w:t>
            </w:r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эндометриоза</w:t>
            </w:r>
            <w:proofErr w:type="spellEnd"/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внутренний</w:t>
            </w:r>
            <w:proofErr w:type="gramEnd"/>
            <w:r w:rsidRPr="001A7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эндометриоз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тела матки,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эндометриоз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яичников,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ретроцервикальный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эндометриоз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брюшины малого таза). Клиника, диагностика, лечение. Бесплодие при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эндометриозе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Терапия отдельных форм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эндометриоза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44D95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7045A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7045A" w:rsidRDefault="00F44D9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Бесплодие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A014C1" w:rsidP="00F04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Классификация. Причины. Диагностика (алгоритм обследования). Методы лечения (ЭКО и трансплантация эмбриона, искусственная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инсеминация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). Трубный фактор.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Перитонеальный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фактор. Маточный фактор. Шеечный и влагалищный фактор.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Бесплодие неясного генеза.</w:t>
            </w:r>
            <w:r w:rsidRPr="001A76C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Гормональные формы бесплодия (см</w:t>
            </w:r>
            <w:r w:rsidR="00805A92">
              <w:rPr>
                <w:rFonts w:ascii="Times New Roman" w:hAnsi="Times New Roman" w:cs="Times New Roman"/>
                <w:sz w:val="28"/>
                <w:szCs w:val="28"/>
              </w:rPr>
              <w:t>отреть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раздел гинекологической эндокринологии).</w:t>
            </w:r>
          </w:p>
        </w:tc>
      </w:tr>
      <w:tr w:rsidR="00F44D95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7045A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27045A" w:rsidRDefault="00F44D9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Генетика в акушерстве и гинекологии.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A014C1" w:rsidP="00F0443B">
            <w:pPr>
              <w:tabs>
                <w:tab w:val="left" w:pos="426"/>
                <w:tab w:val="left" w:pos="72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формирования пола. Нарушение полового развития.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Дисгенезия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гонад.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Псевдогермафродитизм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. Истинный гермафродитизм. Современные принципы диагностики и лечения</w:t>
            </w:r>
          </w:p>
        </w:tc>
      </w:tr>
      <w:tr w:rsidR="00F44D95" w:rsidRPr="001A76C6" w:rsidTr="00334D9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F44D95" w:rsidP="008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F44D9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семьи и контрацепция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95" w:rsidRPr="001A76C6" w:rsidRDefault="00E21085" w:rsidP="00F0443B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Планирование семьи. Классификация контрацептивных средств. Применение контрацептивов в возрастном аспекте (подростковый период, молодой репродуктивный возраст, период лактации, поздний репродуктивный возраст).</w:t>
            </w:r>
          </w:p>
        </w:tc>
      </w:tr>
    </w:tbl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43B" w:rsidRDefault="00F044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ЛЕКЦИЙ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врачей</w:t>
      </w:r>
      <w:r w:rsidR="00530D0F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7E497E" w:rsidRPr="001A76C6" w:rsidRDefault="00F44D95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D0F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акушеров-гинекологов «Эндокринология в акушерстве и 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гинекологии</w:t>
      </w:r>
      <w:r w:rsidR="00334D9F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B0F25" w:rsidRPr="001A76C6" w:rsidRDefault="000B0F25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103"/>
        <w:gridCol w:w="850"/>
        <w:gridCol w:w="2410"/>
      </w:tblGrid>
      <w:tr w:rsidR="000B0F25" w:rsidRPr="001A76C6" w:rsidTr="00C03D9D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0B0F25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B0F25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5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амбулаторной акушерско-гинекологической 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25" w:rsidRPr="001A76C6" w:rsidRDefault="00F7440A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0К-1, О</w:t>
            </w:r>
            <w:r w:rsidR="000B0F25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К-2, 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право в здравоохранении. Репродуктивное здоровье, факторы, влияющие на его 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F7440A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</w:t>
            </w:r>
            <w:r w:rsidR="00491173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К-2, 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и лабораторные методы исследования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Ультразвуковые и морфологические  методы исследования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F0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Антенатальная охрана плода и перинатальная патология</w:t>
            </w:r>
            <w:r w:rsidR="00D30F96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невынашивание и перенаши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беременности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Эндокринная патология и беременность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Гинекология детского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Нейрогуморальная регуляция репродуктивной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менструальной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УК-1, УК-2, 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9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Нейроэндокринные синдромы в гинекологии.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 заболевания женских половых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Эндокринное бесплодие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491173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491173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7E497E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7E497E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3" w:rsidRPr="001A76C6" w:rsidRDefault="007E497E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7E497E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семьи и контрацепция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УК-2, ПК-1, ПК-2, ПК-3, ПК-4, ПК-5</w:t>
            </w:r>
          </w:p>
        </w:tc>
      </w:tr>
      <w:tr w:rsidR="007E497E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32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22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7E" w:rsidRPr="001A76C6" w:rsidRDefault="007E497E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B0F25" w:rsidRPr="001A76C6" w:rsidRDefault="000B0F25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97E" w:rsidRPr="001A76C6" w:rsidRDefault="007E497E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ЛЕКЦИЙ</w:t>
      </w:r>
    </w:p>
    <w:p w:rsidR="007E497E" w:rsidRPr="001A76C6" w:rsidRDefault="007E497E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профессиональной программы повышения квалификации </w:t>
      </w:r>
    </w:p>
    <w:p w:rsidR="007E497E" w:rsidRPr="001A76C6" w:rsidRDefault="007E497E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врачей-акушеров-гинекологов «Эндокринология в акушерстве и гинекологии»</w:t>
      </w:r>
    </w:p>
    <w:p w:rsidR="007E497E" w:rsidRPr="001A76C6" w:rsidRDefault="007E497E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103"/>
        <w:gridCol w:w="850"/>
        <w:gridCol w:w="2410"/>
      </w:tblGrid>
      <w:tr w:rsidR="00334D9F" w:rsidRPr="001A76C6" w:rsidTr="00C03D9D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11" w:rsidRPr="001A76C6" w:rsidRDefault="00794A1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334D9F" w:rsidRPr="001A76C6" w:rsidRDefault="00794A1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334D9F"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омпетенции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гигие</w:t>
            </w:r>
            <w:r w:rsidR="00794A11"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и организация акушерско-гинекологической помощи</w:t>
            </w: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794A11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амбулаторной акушерско-гинекологической 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7440A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</w:t>
            </w:r>
            <w:r w:rsidR="00334D9F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794A11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-2, 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7440A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Российское право в здравоохранении </w:t>
            </w:r>
            <w:r w:rsidR="00A000AC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Репродуктивное здоровье, факторы, влияющие на его 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7440A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7440A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</w:t>
            </w:r>
            <w:r w:rsidR="00334D9F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К-2</w:t>
            </w:r>
            <w:r w:rsidR="00A000AC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методы обследования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и лабораторные методы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Ультразвуковые </w:t>
            </w:r>
            <w:r w:rsidR="00F7440A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морфологические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F7440A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Антенатальная охрана плода и перинатальная патология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Невынашивание беременности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Перенашивание беременности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917EB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000AC"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Экстрагенитальные заболевания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Эндокринная патология и беременность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917EB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000AC"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Гинекология детского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особенности развития детского организма. Аномалии развития половых органов</w:t>
            </w:r>
            <w:r w:rsidR="00F7440A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Нарушения менструальной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7440A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A000A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Эндокринология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966D52" w:rsidRDefault="00966D52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F0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Нейрогуморальная регуляция репродуктивной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31438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менструальной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31438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966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Нейроэндокринные синдромы в гинекологии.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31438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931438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Новообразования женских половых органов и молочных желез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966D52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 заболевания женских половых органов.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A000AC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AC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C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AC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C" w:rsidRPr="001A76C6" w:rsidRDefault="00A000A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00AC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AC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C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</w:t>
            </w:r>
            <w:r w:rsidR="00F7440A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F7440A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AC" w:rsidRPr="001A76C6" w:rsidRDefault="00F7440A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C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0B0F25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Бесплодие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2917EB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B0F25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Эндокринное бесплодие</w:t>
            </w:r>
            <w:r w:rsidR="00F7440A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F7440A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0B0F25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Генетика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F7440A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</w:t>
            </w:r>
            <w:r w:rsidR="000B0F25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К-2 ПК-1</w:t>
            </w:r>
          </w:p>
        </w:tc>
      </w:tr>
      <w:tr w:rsidR="000B0F25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семьи и контрацепция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25" w:rsidRPr="001A76C6" w:rsidRDefault="000B0F25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17EB" w:rsidRPr="001A76C6" w:rsidTr="00C03D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B" w:rsidRPr="001A76C6" w:rsidRDefault="002917EB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B" w:rsidRPr="001A76C6" w:rsidRDefault="002917EB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Контрацепция как метод контроля рождаемости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B" w:rsidRPr="001A76C6" w:rsidRDefault="00F7440A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EB" w:rsidRPr="001A76C6" w:rsidRDefault="00F7440A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</w:t>
            </w:r>
            <w:r w:rsidR="002917EB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К-2 ПК-1</w:t>
            </w:r>
          </w:p>
        </w:tc>
      </w:tr>
    </w:tbl>
    <w:p w:rsidR="009160C0" w:rsidRPr="001A76C6" w:rsidRDefault="009160C0" w:rsidP="008A6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ЗАНЯТИЙ</w:t>
      </w:r>
      <w:r w:rsidR="001E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(стажировки)</w:t>
      </w:r>
    </w:p>
    <w:p w:rsidR="00334D9F" w:rsidRPr="001A76C6" w:rsidRDefault="00334D9F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профессиональной программы повышения квалификации </w:t>
      </w:r>
      <w:r w:rsidR="009160C0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враче</w:t>
      </w:r>
      <w:proofErr w:type="gramStart"/>
      <w:r w:rsidR="009160C0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й-</w:t>
      </w:r>
      <w:proofErr w:type="gramEnd"/>
      <w:r w:rsidR="009160C0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акушеров-гинекологов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0C0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0" w:type="dxa"/>
        <w:tblInd w:w="-6" w:type="dxa"/>
        <w:tblLayout w:type="fixed"/>
        <w:tblLook w:val="01E0"/>
      </w:tblPr>
      <w:tblGrid>
        <w:gridCol w:w="911"/>
        <w:gridCol w:w="5299"/>
        <w:gridCol w:w="850"/>
        <w:gridCol w:w="2410"/>
      </w:tblGrid>
      <w:tr w:rsidR="00334D9F" w:rsidRPr="001A76C6" w:rsidTr="00C03D9D">
        <w:trPr>
          <w:tblHeader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EB" w:rsidRPr="001A76C6" w:rsidRDefault="002917EB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334D9F" w:rsidRPr="001A76C6" w:rsidRDefault="002917EB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334D9F"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омпетенции</w:t>
            </w:r>
          </w:p>
        </w:tc>
      </w:tr>
      <w:tr w:rsidR="00334D9F" w:rsidRPr="001A76C6" w:rsidTr="00C03D9D">
        <w:trPr>
          <w:tblHeader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4D9F" w:rsidRPr="001A76C6" w:rsidTr="00C03D9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2917EB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917EB" w:rsidP="00F04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и лабораторные методы исследования</w:t>
            </w:r>
            <w:r w:rsidR="00AB111F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2917EB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917EB" w:rsidP="00F0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Ультразвуковые методы исследования</w:t>
            </w:r>
            <w:r w:rsidR="00AB111F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917EB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24341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24341C" w:rsidP="00F04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менструальной функции.</w:t>
            </w:r>
            <w:r w:rsidR="007511C2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24341C" w:rsidP="00F0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Нейроэнд</w:t>
            </w:r>
            <w:r w:rsidR="007511C2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окринные синдромы в гинекологии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 заболевания женских половых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24341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24341C" w:rsidRPr="001A76C6" w:rsidTr="00C03D9D">
        <w:trPr>
          <w:trHeight w:val="56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1C" w:rsidRPr="001A76C6" w:rsidRDefault="0024341C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1C" w:rsidRPr="001A76C6" w:rsidRDefault="009160C0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1C" w:rsidRPr="001A76C6" w:rsidRDefault="007511C2" w:rsidP="0032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41C" w:rsidRPr="001A76C6" w:rsidRDefault="0024341C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443B" w:rsidRDefault="00F044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ПРАКТИЧЕСКИХ ЗАНЯТИЙ</w:t>
      </w:r>
    </w:p>
    <w:p w:rsidR="00334D9F" w:rsidRPr="001A76C6" w:rsidRDefault="00334D9F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врачей</w:t>
      </w:r>
      <w:r w:rsidR="009160C0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-акушеров-гинекологов</w:t>
      </w:r>
      <w:r w:rsidR="00530D0F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0C0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«Эндокринология в акушерстве и гинекологии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7"/>
        <w:gridCol w:w="852"/>
        <w:gridCol w:w="2408"/>
      </w:tblGrid>
      <w:tr w:rsidR="00334D9F" w:rsidRPr="001A76C6" w:rsidTr="00C03D9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34D9F" w:rsidRPr="001A76C6" w:rsidRDefault="00334D9F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9160C0"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Трудоем-кость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C0" w:rsidRPr="001A76C6" w:rsidRDefault="009160C0" w:rsidP="008A6F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334D9F" w:rsidRPr="001A76C6" w:rsidRDefault="009160C0" w:rsidP="008A6F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334D9F"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омпетенции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8A6F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8600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9160C0" w:rsidP="00751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методы обследования в акушерстве и гинекологии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86001" w:rsidP="008A6FE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ПК-1,ПК-2,ПК-3, ПК-4, ПК-5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86001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9160C0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и лабораторные методы исследования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986001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98600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01" w:rsidRPr="001A76C6" w:rsidRDefault="0098600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01" w:rsidRPr="001A76C6" w:rsidRDefault="00986001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Ультразвуковые методы исследования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01" w:rsidRPr="001A76C6" w:rsidRDefault="0098600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01" w:rsidRPr="001A76C6" w:rsidRDefault="00986001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Эндокринология в акушерстве и гинекологии.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менструальной функции.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179C2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Нейроэндокринные синдромы в гинекологии.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179C2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Новообразования женских половых органов и молочных желез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CC4B0D" w:rsidP="008A6FE3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 заболевания женских половых органов.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F179C2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334D9F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8A6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1E1CC1" w:rsidP="0032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D9D" w:rsidRDefault="00C03D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E1CC1" w:rsidRPr="001A76C6" w:rsidRDefault="001E1CC1" w:rsidP="001E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СЕМИНАРСКИХ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</w:t>
      </w:r>
    </w:p>
    <w:p w:rsidR="001E1CC1" w:rsidRPr="001A76C6" w:rsidRDefault="001E1CC1" w:rsidP="001E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врачей-акушеров-гинекологов «Эндокринология в акушерстве и гинекологии»</w:t>
      </w:r>
    </w:p>
    <w:p w:rsidR="001E1CC1" w:rsidRPr="001A76C6" w:rsidRDefault="001E1CC1" w:rsidP="001E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70" w:type="dxa"/>
        <w:tblInd w:w="-6" w:type="dxa"/>
        <w:tblLayout w:type="fixed"/>
        <w:tblLook w:val="01E0"/>
      </w:tblPr>
      <w:tblGrid>
        <w:gridCol w:w="911"/>
        <w:gridCol w:w="5299"/>
        <w:gridCol w:w="850"/>
        <w:gridCol w:w="2410"/>
      </w:tblGrid>
      <w:tr w:rsidR="001E1CC1" w:rsidRPr="001A76C6" w:rsidTr="00C03D9D">
        <w:trPr>
          <w:trHeight w:val="20"/>
          <w:tblHeader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1E1CC1" w:rsidRPr="001A76C6" w:rsidTr="00C03D9D">
        <w:trPr>
          <w:trHeight w:val="20"/>
          <w:tblHeader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методы исследования (стажировка)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Невынашивание беременности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Эндокринная патология и беременность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особенности развития детского организма. Аномалии развития половых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менструальной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Нейроэндокринные синдромы в гинекологии (стажировка)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1E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 женских половых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(стажировка)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(стажировка)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Эндокринное бесплодие (трубный, маточный фактор)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в акушерстве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Гормональная контрацепция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Внутриматочная контрацепция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CC1" w:rsidRPr="001A76C6" w:rsidRDefault="001E1CC1" w:rsidP="001E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D9D" w:rsidRDefault="00C03D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E1CC1" w:rsidRPr="001A76C6" w:rsidRDefault="001E1CC1" w:rsidP="001E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</w:t>
      </w:r>
      <w:r w:rsidR="00224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СЕМИНАРСКИХ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</w:t>
      </w:r>
    </w:p>
    <w:p w:rsidR="001E1CC1" w:rsidRPr="001A76C6" w:rsidRDefault="001E1CC1" w:rsidP="001E1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врачей-акушеров-гинекологов по специальности  «Эндокринология в акушерстве и гинекологии»</w:t>
      </w:r>
    </w:p>
    <w:p w:rsidR="001E1CC1" w:rsidRPr="001A76C6" w:rsidRDefault="001E1CC1" w:rsidP="001E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387"/>
        <w:gridCol w:w="852"/>
        <w:gridCol w:w="2408"/>
      </w:tblGrid>
      <w:tr w:rsidR="001E1CC1" w:rsidRPr="001A76C6" w:rsidTr="00C03D9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Трудоем-кость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:rsidR="001E1CC1" w:rsidRPr="001A76C6" w:rsidRDefault="001E1CC1" w:rsidP="00A35A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методы обследования в акушерстве и гинекологии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A911B2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ПК-1,ПК-2,ПК-3,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методы исследования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911B2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  <w:t>Антенатальная охрана плода и перинатальная патология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A911B2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  <w:t>Невынашивание беременности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  <w:t>Экстрагенитальные заболевания в акушерстве и гинекологии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A911B2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  <w:t>Эндокринная патология и беременность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9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Гинекология детского возраста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A911B2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особенности развития детского организма. Аномалии развития половых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9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менструальной функции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9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Эндокринология в акушерстве и гинекологии.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A911B2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Нейроэндокринные синдромы в гинекологии.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Новообразования женских половых органов и молочных желез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A911B2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Предопухолевые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 женских половых органов.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widowControl w:val="0"/>
              <w:tabs>
                <w:tab w:val="num" w:pos="-1620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7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A911B2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Внутренний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Наружный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эндометриоз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Бесплодие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A911B2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Эндокринное бесплодие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Трубный фактор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Маточный фактор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9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1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Генетика в акушерстве и гинекологии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семьи и контрацепция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A911B2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Гормональная контрацепция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Внутриматочная контрацепция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ОК-1, ОК-2 ПК-1, ПК-2, ПК-3, ПК-4, ПК-5</w:t>
            </w:r>
          </w:p>
        </w:tc>
      </w:tr>
      <w:tr w:rsidR="001E1CC1" w:rsidRPr="001A76C6" w:rsidTr="00C0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1E1CC1" w:rsidP="00A35A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C1" w:rsidRPr="001A76C6" w:rsidRDefault="00A911B2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C1" w:rsidRPr="001A76C6" w:rsidRDefault="001E1CC1" w:rsidP="00A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911B2" w:rsidRDefault="00A911B2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УЧЕБНО-МЕТОДИЧЕСКАЯ ЛИТЕРАТУРА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внеаудиторной работы </w:t>
      </w:r>
      <w:proofErr w:type="gramStart"/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334D9F" w:rsidRPr="001A76C6" w:rsidRDefault="00334D9F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профессиональной программе повышения квалификации врачей</w:t>
      </w:r>
      <w:r w:rsidR="00C0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-акушеров </w:t>
      </w:r>
      <w:proofErr w:type="gramStart"/>
      <w:r w:rsidR="00C0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–г</w:t>
      </w:r>
      <w:proofErr w:type="gramEnd"/>
      <w:r w:rsidR="00C0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инекологов </w:t>
      </w:r>
      <w:r w:rsidR="00F179C2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«Эндокринология в акушерстве и гинекологии»</w:t>
      </w: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D6330D" w:rsidRPr="001A76C6" w:rsidRDefault="00D6330D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2"/>
        <w:gridCol w:w="1982"/>
        <w:gridCol w:w="1349"/>
      </w:tblGrid>
      <w:tr w:rsidR="00D6330D" w:rsidRPr="001A76C6" w:rsidTr="00DB1A9C">
        <w:trPr>
          <w:trHeight w:val="12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Наименование, вид издания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ы), составитель (-и), редактор (-ы)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издания, издательство,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D6330D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D6330D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0D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Акушерство: национальное руководство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 ред. Э.К.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Айламазян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[и др.]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0D" w:rsidRPr="001A76C6" w:rsidRDefault="00D6330D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ГЭОТАР-Мед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0D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E0A85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[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Электронный ресурс]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национальное руководство</w:t>
            </w: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http://www.rosmedlib.ru/book/ISBN9785970433652.html</w:t>
            </w:r>
          </w:p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гл. ред. Г. М. Савельева, Г. Т. Сухих, В. Н. Серов [и др.]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М.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: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ГЭОТАР-Медиа, 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A85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Гинекология: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национальное руководство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lastRenderedPageBreak/>
              <w:t xml:space="preserve">гл. ред. В.И. </w:t>
            </w: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lastRenderedPageBreak/>
              <w:t>Кулаков, И.Б.</w:t>
            </w:r>
            <w:r w:rsidR="00DB1A9C"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</w:t>
            </w: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Манухин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FE0A85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М.: ГЭОТАР-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Медиа, 2011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85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DB1A9C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C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C" w:rsidRPr="001A76C6" w:rsidRDefault="00DB1A9C" w:rsidP="008A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Гинекология</w:t>
            </w:r>
            <w:proofErr w:type="gram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:</w:t>
            </w:r>
            <w:proofErr w:type="gramEnd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учебник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C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ред. Г. М. Савельева, В. Г. Бреусенко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C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ГЭОТАР-Медиа, 2014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C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D77" w:rsidRDefault="00945D77" w:rsidP="008A6FE3">
      <w:pPr>
        <w:widowControl w:val="0"/>
        <w:suppressAutoHyphens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BD2FDC" w:rsidRPr="001A76C6" w:rsidRDefault="00BD2FDC" w:rsidP="008A6FE3">
      <w:pPr>
        <w:widowControl w:val="0"/>
        <w:suppressAutoHyphens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2"/>
        <w:gridCol w:w="1982"/>
        <w:gridCol w:w="1349"/>
      </w:tblGrid>
      <w:tr w:rsidR="00945D77" w:rsidRPr="001A76C6" w:rsidTr="00945D77">
        <w:trPr>
          <w:trHeight w:val="12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Наименование, вид издания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ы), составитель (-и), редактор (-ы)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издания, издательство,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945D77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Схемы лечения. Акушерство и гинекология [Электронный ресурс] / ред. В. Н. Серов, Г. Т. Сухих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;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ред.-сост. Е. Г. Хилькевич. - http://www.rosmedlib.ru/book/ISBN9785423500740.html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ред. В. Н. Серов, Г. Т. Сухих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;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ред.-сост. Е. Г. Хилькевич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М.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: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Литтерра, 2013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D77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Неотложные состояния в акушерстве [Электронный ресурс] : рук. для врачей специалиста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.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Акушерство и гинекология). http://www.rosmedlib.ru/book/ISBN9785970424728.html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В. Н. Серов, Г. Т. Сухих, И. И. Баранов [и др.].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ГЭОТАР-Медиа, 2011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Перинатальное акушерство: учебное пособие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Цхай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В.Б.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Красноярск: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Издат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. Проекты, 2007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Эндокринология беременности в норме и при патологии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Сидельникова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В. 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М.: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МЕДпрессинформ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, 2009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Репродуктивное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lastRenderedPageBreak/>
              <w:t xml:space="preserve">здоровье женщин 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рук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.д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ля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врачей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lastRenderedPageBreak/>
              <w:t>Пересада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О. 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М.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: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МИА,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lastRenderedPageBreak/>
              <w:t>2009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Особенности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предгравидарной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подготовки женщин с привычным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невынашиванием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и хроническим эндометритом: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метод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.р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екомендации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для ИПО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Егорова А. Т.,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Базина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 М.И.,  Бойчук Н. В.  [и др.]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Красноярск: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КрасГМА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 xml:space="preserve">, 2008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Рациональная фармакотерапия в акушерстве и гинекологии: руководство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e-IL"/>
              </w:rPr>
              <w:t>под ред. В.И. Кулакова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e-IL"/>
              </w:rPr>
              <w:t xml:space="preserve">М. 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e-IL"/>
              </w:rPr>
              <w:t>JIиттерра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e-IL"/>
              </w:rPr>
              <w:t>, 2008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рекомендации. Акушерство и гинекология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ред. Г.М. Савельевой и Г.Т. Сухих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М. : ГЭОТАР-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Медиа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45D77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Эндокринное бесплодие: от программируемого зачатия до экстракорпорального оплодотворения [Электронный ресурс] : рук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.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д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ля врачей http://www.rosmedlib.ru/book/ISBN9785970432549.html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Н. М.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Подзолкова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, И. В. Кузнецова, Ю. А. Колода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>М.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: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BFBFB"/>
                <w:lang w:eastAsia="ru-RU"/>
              </w:rPr>
              <w:t xml:space="preserve"> ГЭОТАР-Медиа, 2015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D77" w:rsidRPr="001A76C6" w:rsidTr="00945D77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Акушерство: учебник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Дуда В.И.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 н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Феникс, 2011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Акушерство: учебник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Айламазян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Э.К.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Спецлит2010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Акушерство в алгоритмах: учебное пособие по ведению родов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Г.А.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Кемерово: КемГМА,2008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Акушерство  и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гинекология. Дифференциальная диагностика от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Ред.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Холлингуори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Т.,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Подзолкова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М.: ГЭОТАР-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Медиа, 2010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45D77" w:rsidRPr="001A76C6" w:rsidTr="00DB1A9C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Видаль</w:t>
            </w:r>
            <w:proofErr w:type="spellEnd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. Специалист. Акушерство и гинекология : </w:t>
            </w:r>
            <w:proofErr w:type="spell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справ</w:t>
            </w:r>
            <w:proofErr w:type="gram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.л</w:t>
            </w:r>
            <w:proofErr w:type="gramEnd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екарств</w:t>
            </w:r>
            <w:proofErr w:type="spellEnd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. препаратов /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DB1A9C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ред. Е. А. </w:t>
            </w:r>
            <w:proofErr w:type="spell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Лицарева</w:t>
            </w:r>
            <w:proofErr w:type="spellEnd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, Е. А. Толмачева, Е. В. </w:t>
            </w:r>
            <w:proofErr w:type="spell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Язынина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42796E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>М.</w:t>
            </w:r>
            <w:proofErr w:type="gramStart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:</w:t>
            </w:r>
            <w:proofErr w:type="gramEnd"/>
            <w:r w:rsidRPr="001A76C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ЮБМ Медика Рус, 2013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77" w:rsidRPr="001A76C6" w:rsidRDefault="0042796E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Гинекология детского и подросткового возраста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Ю.Ю., Яценко Т.Я.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 н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Феникс, 2004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Гинекология детского  возраста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В.Ф.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Медпрактика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Беременность и роды высокого риска: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рук-во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Абрамченко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М.:МИА, 2009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Гинекологическая эндокринология детского и подросткового возраста: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рук-во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Коколина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Медпрактика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генетика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Н.П.Бочков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ГЭОТАР-Медиа, 2011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по амбулаторно-поликлинической помощи в акушерстве и гинекологии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Цхай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В.Б.; ред. В.Е.Радзинский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М.: ГЭОТАР-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Медиа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Медицинская</w:t>
            </w:r>
            <w:proofErr w:type="spellEnd"/>
            <w:r w:rsidR="00D6330D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генетика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учеб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пособие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Ньюссбаум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Р.Л.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М.:ГЭОТАР-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Медиа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здоровье и здравоохранение: нац. руководство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 О.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Стародубцев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М.: ГЭОТАР-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Медиа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5D77" w:rsidRPr="001A76C6" w:rsidTr="00945D7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77" w:rsidRPr="001A76C6" w:rsidRDefault="00945D77" w:rsidP="008A6FE3">
            <w:pPr>
              <w:widowControl w:val="0"/>
              <w:numPr>
                <w:ilvl w:val="0"/>
                <w:numId w:val="8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Эндокринология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2796E"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 И.И., Мельниченко Г.А.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ГЭОТАР-Медиа, 2014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77" w:rsidRPr="001A76C6" w:rsidRDefault="00945D77" w:rsidP="008A6F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03D9D" w:rsidRDefault="00C03D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Электронные ресурсы:</w:t>
      </w:r>
    </w:p>
    <w:p w:rsidR="00334D9F" w:rsidRPr="001A76C6" w:rsidRDefault="00334D9F" w:rsidP="008A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26"/>
        <w:gridCol w:w="9145"/>
      </w:tblGrid>
      <w:tr w:rsidR="00334D9F" w:rsidRPr="001A76C6" w:rsidTr="00334D9F">
        <w:tc>
          <w:tcPr>
            <w:tcW w:w="392" w:type="dxa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79" w:type="dxa"/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ЭБС «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COLIBRIS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34D9F" w:rsidRPr="001A76C6" w:rsidTr="00334D9F">
        <w:tc>
          <w:tcPr>
            <w:tcW w:w="392" w:type="dxa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79" w:type="dxa"/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фонд РНБ</w:t>
            </w:r>
          </w:p>
        </w:tc>
      </w:tr>
      <w:tr w:rsidR="00334D9F" w:rsidRPr="001A76C6" w:rsidTr="00334D9F">
        <w:tc>
          <w:tcPr>
            <w:tcW w:w="392" w:type="dxa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79" w:type="dxa"/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Научная электронная библиотека </w:t>
            </w: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library</w:t>
            </w:r>
          </w:p>
        </w:tc>
      </w:tr>
      <w:tr w:rsidR="00334D9F" w:rsidRPr="001A76C6" w:rsidTr="00334D9F">
        <w:tc>
          <w:tcPr>
            <w:tcW w:w="392" w:type="dxa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79" w:type="dxa"/>
            <w:hideMark/>
          </w:tcPr>
          <w:p w:rsidR="00334D9F" w:rsidRPr="001A76C6" w:rsidRDefault="00334D9F" w:rsidP="008A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БД ГПНТБ СО РАН</w:t>
            </w:r>
          </w:p>
        </w:tc>
      </w:tr>
      <w:tr w:rsidR="00334D9F" w:rsidRPr="001A76C6" w:rsidTr="00334D9F">
        <w:tc>
          <w:tcPr>
            <w:tcW w:w="392" w:type="dxa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79" w:type="dxa"/>
            <w:hideMark/>
          </w:tcPr>
          <w:p w:rsidR="00334D9F" w:rsidRPr="001A76C6" w:rsidRDefault="00334D9F" w:rsidP="008A6FE3">
            <w:pPr>
              <w:widowControl w:val="0"/>
              <w:spacing w:after="0" w:line="240" w:lineRule="auto"/>
              <w:ind w:right="-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электронная медицинская библиотека (ФЭМБ)</w:t>
            </w:r>
          </w:p>
        </w:tc>
      </w:tr>
      <w:tr w:rsidR="00334D9F" w:rsidRPr="001A76C6" w:rsidTr="00334D9F">
        <w:tc>
          <w:tcPr>
            <w:tcW w:w="392" w:type="dxa"/>
            <w:hideMark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79" w:type="dxa"/>
          </w:tcPr>
          <w:p w:rsidR="00334D9F" w:rsidRPr="001A76C6" w:rsidRDefault="00334D9F" w:rsidP="008A6FE3">
            <w:pPr>
              <w:widowControl w:val="0"/>
              <w:spacing w:after="0" w:line="240" w:lineRule="auto"/>
              <w:ind w:right="-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БД Гарант  </w:t>
            </w:r>
          </w:p>
          <w:p w:rsidR="00334D9F" w:rsidRPr="001A76C6" w:rsidRDefault="00334D9F" w:rsidP="008A6FE3">
            <w:pPr>
              <w:widowControl w:val="0"/>
              <w:spacing w:after="0" w:line="240" w:lineRule="auto"/>
              <w:ind w:right="-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D9F" w:rsidRPr="001A76C6" w:rsidTr="00334D9F">
        <w:tc>
          <w:tcPr>
            <w:tcW w:w="392" w:type="dxa"/>
          </w:tcPr>
          <w:p w:rsidR="00334D9F" w:rsidRPr="001A76C6" w:rsidRDefault="00334D9F" w:rsidP="008A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9" w:type="dxa"/>
          </w:tcPr>
          <w:p w:rsidR="00334D9F" w:rsidRPr="001A76C6" w:rsidRDefault="00334D9F" w:rsidP="008A6FE3">
            <w:pPr>
              <w:widowControl w:val="0"/>
              <w:spacing w:after="0" w:line="240" w:lineRule="auto"/>
              <w:ind w:right="-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МАТЕРИАЛЬНО-ТЕХНИЧЕСКИЕ БАЗЫ </w:t>
      </w:r>
    </w:p>
    <w:p w:rsidR="0042796E" w:rsidRPr="001A76C6" w:rsidRDefault="0042796E" w:rsidP="008A6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по дополнительной профессиональной программе повышения квалификации врачей акушеров-гинекологов по специальности «Эндокринология в акушерстве и гинекологии»  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базы (учебные аудитории; клинические базы):</w:t>
      </w:r>
    </w:p>
    <w:p w:rsidR="00334D9F" w:rsidRPr="001A76C6" w:rsidRDefault="00334D9F" w:rsidP="008A6FE3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Партизана Железняка, 3Г, литер Б5, Учебн</w:t>
      </w:r>
      <w:r w:rsidR="00C03D9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</w:t>
      </w:r>
      <w:r w:rsidR="00C03D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: .№37;</w:t>
      </w:r>
      <w:r w:rsidR="00C4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№12, №14.</w:t>
      </w:r>
    </w:p>
    <w:p w:rsidR="00334D9F" w:rsidRPr="001A76C6" w:rsidRDefault="00334D9F" w:rsidP="008A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403"/>
        <w:gridCol w:w="1276"/>
        <w:gridCol w:w="3969"/>
      </w:tblGrid>
      <w:tr w:rsidR="00334D9F" w:rsidRPr="001A76C6" w:rsidTr="00594395">
        <w:trPr>
          <w:tblHeader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использования</w:t>
            </w:r>
          </w:p>
        </w:tc>
      </w:tr>
      <w:tr w:rsidR="00334D9F" w:rsidRPr="001A76C6" w:rsidTr="005943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комната: улица Партизана Железняка, 3Г, литер Б5, каб.№37</w:t>
            </w:r>
          </w:p>
        </w:tc>
      </w:tr>
      <w:tr w:rsidR="00334D9F" w:rsidRPr="001A76C6" w:rsidTr="0059439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Мультимедиа–проектор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3LCD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материалов лекций, учебных и научных материалов.</w:t>
            </w:r>
          </w:p>
        </w:tc>
      </w:tr>
      <w:tr w:rsidR="00334D9F" w:rsidRPr="001A76C6" w:rsidTr="0059439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материалов лекций, учебных и научных материалов.</w:t>
            </w:r>
          </w:p>
        </w:tc>
      </w:tr>
      <w:tr w:rsidR="00334D9F" w:rsidRPr="001A76C6" w:rsidTr="0059439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Учебно-методические материалы</w:t>
            </w:r>
          </w:p>
        </w:tc>
      </w:tr>
      <w:tr w:rsidR="00334D9F" w:rsidRPr="001A76C6" w:rsidTr="0059439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изучение</w:t>
            </w:r>
          </w:p>
        </w:tc>
      </w:tr>
      <w:tr w:rsidR="00334D9F" w:rsidRPr="001A76C6" w:rsidTr="0059439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Мультимедийные материалы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изучение</w:t>
            </w:r>
          </w:p>
        </w:tc>
      </w:tr>
      <w:tr w:rsidR="00334D9F" w:rsidRPr="001A76C6" w:rsidTr="0059439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библиотека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9F" w:rsidRPr="001A76C6" w:rsidRDefault="00334D9F" w:rsidP="0075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изучение</w:t>
            </w:r>
          </w:p>
        </w:tc>
      </w:tr>
      <w:tr w:rsidR="007511C2" w:rsidRPr="001A76C6" w:rsidTr="00594395">
        <w:tc>
          <w:tcPr>
            <w:tcW w:w="5000" w:type="pct"/>
            <w:gridSpan w:val="4"/>
            <w:vAlign w:val="center"/>
          </w:tcPr>
          <w:p w:rsidR="007511C2" w:rsidRPr="001A76C6" w:rsidRDefault="007511C2" w:rsidP="007511C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комната № 12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Мультимедиа–проектор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Демонстрация материалов лекций, семинарских занятий, учебных и научных материалов.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Демонстрация материалов лекций, семинарских занятий, учебных и научных материалов.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Рабочее место преподавателя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Ведение образовательного процесса (лекций, семинаров, практик)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Ведение образовательного процесса (лекций, семинаров, практик)</w:t>
            </w:r>
          </w:p>
        </w:tc>
      </w:tr>
      <w:tr w:rsidR="0022411C" w:rsidRPr="001A76C6" w:rsidTr="00594395">
        <w:tc>
          <w:tcPr>
            <w:tcW w:w="5000" w:type="pct"/>
            <w:gridSpan w:val="4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комната №14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594395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Рабочее место преподавателя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Ведение образовательного процесса, в том числе аттестаций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594395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места 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Ведение образовательного процесса, в том числе аттестаций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594395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Доска для письма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Ведение образовательного процесса, в том числе аттестаций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594395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Распечатка учебно-методического сопровождения для образовательного процесса, результатов аттестации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594395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A35A2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Мультимедиа–проектор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Демонстрация материалов лекций, семинарских занятий, учебных и научных материалов</w:t>
            </w:r>
          </w:p>
        </w:tc>
      </w:tr>
      <w:tr w:rsidR="0022411C" w:rsidRPr="001A76C6" w:rsidTr="00594395">
        <w:tc>
          <w:tcPr>
            <w:tcW w:w="431" w:type="pct"/>
            <w:vAlign w:val="center"/>
          </w:tcPr>
          <w:p w:rsidR="0022411C" w:rsidRPr="001A76C6" w:rsidRDefault="00594395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674" w:type="pct"/>
            <w:vAlign w:val="center"/>
          </w:tcPr>
          <w:p w:rsidR="0022411C" w:rsidRPr="001A76C6" w:rsidRDefault="0022411C" w:rsidP="007511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pct"/>
          </w:tcPr>
          <w:p w:rsidR="0022411C" w:rsidRPr="001A76C6" w:rsidRDefault="0022411C" w:rsidP="007511C2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Ведение образовательного процесса, в том числе аттестаций</w:t>
            </w:r>
          </w:p>
        </w:tc>
      </w:tr>
    </w:tbl>
    <w:p w:rsidR="00334D9F" w:rsidRPr="001A76C6" w:rsidRDefault="00334D9F" w:rsidP="008A6FE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1C2" w:rsidRPr="001A76C6" w:rsidRDefault="007511C2" w:rsidP="007511C2">
      <w:pPr>
        <w:pStyle w:val="Default"/>
        <w:widowControl w:val="0"/>
        <w:suppressAutoHyphens/>
        <w:jc w:val="center"/>
        <w:rPr>
          <w:color w:val="auto"/>
          <w:sz w:val="28"/>
          <w:szCs w:val="28"/>
        </w:rPr>
      </w:pPr>
      <w:r w:rsidRPr="001A76C6">
        <w:rPr>
          <w:color w:val="auto"/>
          <w:sz w:val="28"/>
          <w:szCs w:val="28"/>
        </w:rPr>
        <w:t>Клиническая база: Партизана Железняка, 3Г, НИИ МПС, хирургическое отделение (гинекологическое подразделение)</w:t>
      </w:r>
    </w:p>
    <w:p w:rsidR="007511C2" w:rsidRPr="001A76C6" w:rsidRDefault="007511C2" w:rsidP="007511C2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7643"/>
        <w:gridCol w:w="1425"/>
      </w:tblGrid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511C2" w:rsidRPr="001A76C6" w:rsidRDefault="007511C2" w:rsidP="007511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43" w:type="dxa"/>
            <w:vAlign w:val="center"/>
          </w:tcPr>
          <w:p w:rsidR="007511C2" w:rsidRPr="001A76C6" w:rsidRDefault="007511C2" w:rsidP="007511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Минимальное кол-во</w:t>
            </w:r>
          </w:p>
        </w:tc>
      </w:tr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Кресло гинекологическое с осветительной лампой 101041433113295712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Набор гинекологических инструментов для осмотра 013000000007002222, "ГЕРА-5мм", 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Весы медицинские электронные ВЭМ-150-"Масса 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  <w:r w:rsidRPr="001A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медицинский со стулом Рм-2"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Диакомс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измерения артериального давления автоматический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Omron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М3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Expert</w:t>
            </w:r>
            <w:proofErr w:type="spellEnd"/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Кольпоскоп</w:t>
            </w:r>
            <w:proofErr w:type="spellEnd"/>
            <w:r w:rsidRPr="001A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КС-02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560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Набор хирургических инструментов для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малоинвазивного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доступа 13000000007003300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93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инфузионный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fmS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013000000007003313  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73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(лампа) передвижной ОБПе-450 "Азов"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560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медицинский (потолочный, напольный, настенный) бестеневой операционный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двухкупольный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потолочеый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Конвелар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1677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64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Планшет для определения группы крови 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353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80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Противошоковый набор</w:t>
            </w:r>
          </w:p>
        </w:tc>
        <w:tc>
          <w:tcPr>
            <w:tcW w:w="1425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560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66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Электрокардиограф "SENSITEC" ECG-1001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62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Отсасыватель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послеоперационный</w:t>
            </w:r>
            <w:r w:rsidRPr="001A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ОХИП- 1-01  (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Элема-Н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АМ</w:t>
            </w:r>
            <w:proofErr w:type="gram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209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Стол операционный многофункциональный универсальный 013000000007002225  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300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Хирургический 013000000007003342. Микрохирургический 101041433110103725  инструментарий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560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система </w:t>
            </w:r>
            <w:proofErr w:type="spellStart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ранорасширителей</w:t>
            </w:r>
            <w:proofErr w:type="spellEnd"/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 с прикреплением к операционному столу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1C2" w:rsidRPr="001A76C6" w:rsidTr="00322D0C">
        <w:trPr>
          <w:trHeight w:val="324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Стетоскоп 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11C2" w:rsidRPr="001A76C6" w:rsidTr="00322D0C">
        <w:trPr>
          <w:trHeight w:val="324"/>
        </w:trPr>
        <w:tc>
          <w:tcPr>
            <w:tcW w:w="545" w:type="dxa"/>
            <w:vAlign w:val="center"/>
          </w:tcPr>
          <w:p w:rsidR="007511C2" w:rsidRPr="001A76C6" w:rsidRDefault="007511C2" w:rsidP="007511C2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 xml:space="preserve">Фонендоскоп </w:t>
            </w:r>
          </w:p>
        </w:tc>
        <w:tc>
          <w:tcPr>
            <w:tcW w:w="1425" w:type="dxa"/>
            <w:vAlign w:val="center"/>
          </w:tcPr>
          <w:p w:rsidR="007511C2" w:rsidRPr="001A76C6" w:rsidRDefault="007511C2" w:rsidP="007511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4D9F" w:rsidRPr="001A76C6" w:rsidRDefault="00334D9F" w:rsidP="008A6FE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D9F" w:rsidRPr="001A76C6" w:rsidRDefault="00334D9F" w:rsidP="008A6FE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 КАДРОВОЕ ОБЕСПЕЧЕНИЕ</w:t>
      </w:r>
    </w:p>
    <w:p w:rsidR="00334D9F" w:rsidRPr="001A76C6" w:rsidRDefault="00334D9F" w:rsidP="008A6FE3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540" w:rsidRPr="001A76C6" w:rsidRDefault="00334D9F" w:rsidP="001A7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дополнительной профессиональной программы повышения квалификации врачей</w:t>
      </w:r>
      <w:r w:rsidR="0042796E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-акушеров-гинекологов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6E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796E" w:rsidRPr="00C03D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Эндокринология в акушерстве и гинекологии»</w:t>
      </w:r>
      <w:r w:rsidR="0042796E" w:rsidRPr="001A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руководящими научно-педагогическими работниками Института, а также лицами, привлекаемыми к реализации программы на условиях гражданско-правового договора, соответствует требовани</w:t>
      </w:r>
      <w:r w:rsidR="0042796E"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штатного расписания НИИ МПС</w:t>
      </w:r>
      <w:r w:rsidRPr="001A7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11540" w:rsidRPr="001A76C6" w:rsidSect="00F8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A1" w:rsidRDefault="00F20FA1" w:rsidP="00D264B0">
      <w:pPr>
        <w:spacing w:after="0" w:line="240" w:lineRule="auto"/>
      </w:pPr>
      <w:r>
        <w:separator/>
      </w:r>
    </w:p>
  </w:endnote>
  <w:endnote w:type="continuationSeparator" w:id="0">
    <w:p w:rsidR="00F20FA1" w:rsidRDefault="00F20FA1" w:rsidP="00D2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9066"/>
      <w:docPartObj>
        <w:docPartGallery w:val="Page Numbers (Bottom of Page)"/>
        <w:docPartUnique/>
      </w:docPartObj>
    </w:sdtPr>
    <w:sdtContent>
      <w:p w:rsidR="00CA172B" w:rsidRDefault="00E8428D">
        <w:pPr>
          <w:pStyle w:val="a7"/>
          <w:jc w:val="center"/>
        </w:pPr>
        <w:fldSimple w:instr=" PAGE   \* MERGEFORMAT ">
          <w:r w:rsidR="00C643EF">
            <w:rPr>
              <w:noProof/>
            </w:rPr>
            <w:t>31</w:t>
          </w:r>
        </w:fldSimple>
      </w:p>
    </w:sdtContent>
  </w:sdt>
  <w:p w:rsidR="00CA172B" w:rsidRDefault="00CA17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A1" w:rsidRDefault="00F20FA1" w:rsidP="00D264B0">
      <w:pPr>
        <w:spacing w:after="0" w:line="240" w:lineRule="auto"/>
      </w:pPr>
      <w:r>
        <w:separator/>
      </w:r>
    </w:p>
  </w:footnote>
  <w:footnote w:type="continuationSeparator" w:id="0">
    <w:p w:rsidR="00F20FA1" w:rsidRDefault="00F20FA1" w:rsidP="00D2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526"/>
    <w:multiLevelType w:val="hybridMultilevel"/>
    <w:tmpl w:val="771E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0583"/>
    <w:multiLevelType w:val="hybridMultilevel"/>
    <w:tmpl w:val="A926BA42"/>
    <w:lvl w:ilvl="0" w:tplc="D5CEBF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5B6439"/>
    <w:multiLevelType w:val="hybridMultilevel"/>
    <w:tmpl w:val="50FA1F18"/>
    <w:lvl w:ilvl="0" w:tplc="AE5A24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E230D"/>
    <w:multiLevelType w:val="singleLevel"/>
    <w:tmpl w:val="E828D390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18A0693"/>
    <w:multiLevelType w:val="hybridMultilevel"/>
    <w:tmpl w:val="ECCAB47C"/>
    <w:lvl w:ilvl="0" w:tplc="57CA668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6223CB"/>
    <w:multiLevelType w:val="hybridMultilevel"/>
    <w:tmpl w:val="BE32F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71BCB3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B23F2E"/>
    <w:multiLevelType w:val="hybridMultilevel"/>
    <w:tmpl w:val="6BC4C040"/>
    <w:lvl w:ilvl="0" w:tplc="9C4E0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F707B"/>
    <w:multiLevelType w:val="hybridMultilevel"/>
    <w:tmpl w:val="78445818"/>
    <w:lvl w:ilvl="0" w:tplc="131689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02942"/>
    <w:multiLevelType w:val="hybridMultilevel"/>
    <w:tmpl w:val="F504277E"/>
    <w:lvl w:ilvl="0" w:tplc="0A3E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3593"/>
    <w:multiLevelType w:val="hybridMultilevel"/>
    <w:tmpl w:val="6BC4C040"/>
    <w:lvl w:ilvl="0" w:tplc="9C4E0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453ED"/>
    <w:multiLevelType w:val="hybridMultilevel"/>
    <w:tmpl w:val="509CED36"/>
    <w:lvl w:ilvl="0" w:tplc="57CA668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CA668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7240421"/>
    <w:multiLevelType w:val="hybridMultilevel"/>
    <w:tmpl w:val="26C601A2"/>
    <w:lvl w:ilvl="0" w:tplc="9C4E0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53602"/>
    <w:multiLevelType w:val="multilevel"/>
    <w:tmpl w:val="30162DE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4">
    <w:nsid w:val="53D441DD"/>
    <w:multiLevelType w:val="hybridMultilevel"/>
    <w:tmpl w:val="33B6559E"/>
    <w:lvl w:ilvl="0" w:tplc="D5CEBF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C655690"/>
    <w:multiLevelType w:val="hybridMultilevel"/>
    <w:tmpl w:val="14683C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CA668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86160C"/>
    <w:multiLevelType w:val="hybridMultilevel"/>
    <w:tmpl w:val="1C2E68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683CFA"/>
    <w:multiLevelType w:val="hybridMultilevel"/>
    <w:tmpl w:val="6BC4C040"/>
    <w:lvl w:ilvl="0" w:tplc="9C4E0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14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5C"/>
    <w:rsid w:val="00022874"/>
    <w:rsid w:val="000B0F25"/>
    <w:rsid w:val="000B5B1A"/>
    <w:rsid w:val="000B77D8"/>
    <w:rsid w:val="000D1652"/>
    <w:rsid w:val="001449FD"/>
    <w:rsid w:val="001A76C6"/>
    <w:rsid w:val="001B3153"/>
    <w:rsid w:val="001C6EDC"/>
    <w:rsid w:val="001C73E2"/>
    <w:rsid w:val="001E1CC1"/>
    <w:rsid w:val="0022411C"/>
    <w:rsid w:val="002351C2"/>
    <w:rsid w:val="002363DA"/>
    <w:rsid w:val="0024341C"/>
    <w:rsid w:val="0025635E"/>
    <w:rsid w:val="0027045A"/>
    <w:rsid w:val="002917EB"/>
    <w:rsid w:val="002A6B8F"/>
    <w:rsid w:val="00304795"/>
    <w:rsid w:val="00322D0C"/>
    <w:rsid w:val="00334D9F"/>
    <w:rsid w:val="00341179"/>
    <w:rsid w:val="003B2F0B"/>
    <w:rsid w:val="003E7D50"/>
    <w:rsid w:val="003F245F"/>
    <w:rsid w:val="003F2664"/>
    <w:rsid w:val="003F2E44"/>
    <w:rsid w:val="0042796E"/>
    <w:rsid w:val="004536A6"/>
    <w:rsid w:val="00491173"/>
    <w:rsid w:val="0049144F"/>
    <w:rsid w:val="004A2107"/>
    <w:rsid w:val="004D12AB"/>
    <w:rsid w:val="00530D0F"/>
    <w:rsid w:val="00580979"/>
    <w:rsid w:val="005821A0"/>
    <w:rsid w:val="00585D68"/>
    <w:rsid w:val="00594395"/>
    <w:rsid w:val="00596D2D"/>
    <w:rsid w:val="005A10A8"/>
    <w:rsid w:val="005C0226"/>
    <w:rsid w:val="005C20D9"/>
    <w:rsid w:val="005E39DB"/>
    <w:rsid w:val="00697C8B"/>
    <w:rsid w:val="007511C2"/>
    <w:rsid w:val="007613A4"/>
    <w:rsid w:val="007921F7"/>
    <w:rsid w:val="00794A11"/>
    <w:rsid w:val="007B3554"/>
    <w:rsid w:val="007B7911"/>
    <w:rsid w:val="007E497E"/>
    <w:rsid w:val="00805A92"/>
    <w:rsid w:val="00811540"/>
    <w:rsid w:val="00811F43"/>
    <w:rsid w:val="00825219"/>
    <w:rsid w:val="0083794E"/>
    <w:rsid w:val="00864FA3"/>
    <w:rsid w:val="00871F1A"/>
    <w:rsid w:val="00886AF0"/>
    <w:rsid w:val="008A6FE3"/>
    <w:rsid w:val="008B1686"/>
    <w:rsid w:val="008C1F02"/>
    <w:rsid w:val="008F160F"/>
    <w:rsid w:val="00907FD1"/>
    <w:rsid w:val="009160C0"/>
    <w:rsid w:val="00931438"/>
    <w:rsid w:val="00945D77"/>
    <w:rsid w:val="00966D52"/>
    <w:rsid w:val="00986001"/>
    <w:rsid w:val="009A26DD"/>
    <w:rsid w:val="009F6FF5"/>
    <w:rsid w:val="00A000AC"/>
    <w:rsid w:val="00A014C1"/>
    <w:rsid w:val="00A16FF6"/>
    <w:rsid w:val="00A35A25"/>
    <w:rsid w:val="00A4242E"/>
    <w:rsid w:val="00A45B5B"/>
    <w:rsid w:val="00A72940"/>
    <w:rsid w:val="00A911B2"/>
    <w:rsid w:val="00AB111F"/>
    <w:rsid w:val="00AB2701"/>
    <w:rsid w:val="00AE103C"/>
    <w:rsid w:val="00B25F4B"/>
    <w:rsid w:val="00B82D80"/>
    <w:rsid w:val="00BD2FDC"/>
    <w:rsid w:val="00BD71D9"/>
    <w:rsid w:val="00BE604D"/>
    <w:rsid w:val="00C03073"/>
    <w:rsid w:val="00C033CE"/>
    <w:rsid w:val="00C03D9D"/>
    <w:rsid w:val="00C25129"/>
    <w:rsid w:val="00C372B9"/>
    <w:rsid w:val="00C40770"/>
    <w:rsid w:val="00C46E09"/>
    <w:rsid w:val="00C643EF"/>
    <w:rsid w:val="00CA172B"/>
    <w:rsid w:val="00CC4B0D"/>
    <w:rsid w:val="00D264B0"/>
    <w:rsid w:val="00D30F96"/>
    <w:rsid w:val="00D6330D"/>
    <w:rsid w:val="00D676D5"/>
    <w:rsid w:val="00D951F8"/>
    <w:rsid w:val="00DB1A9C"/>
    <w:rsid w:val="00DF602C"/>
    <w:rsid w:val="00E21085"/>
    <w:rsid w:val="00E26572"/>
    <w:rsid w:val="00E42F5A"/>
    <w:rsid w:val="00E55402"/>
    <w:rsid w:val="00E5749A"/>
    <w:rsid w:val="00E70462"/>
    <w:rsid w:val="00E8428D"/>
    <w:rsid w:val="00F0443B"/>
    <w:rsid w:val="00F179C2"/>
    <w:rsid w:val="00F20FA1"/>
    <w:rsid w:val="00F44D95"/>
    <w:rsid w:val="00F5720B"/>
    <w:rsid w:val="00F7440A"/>
    <w:rsid w:val="00F8302A"/>
    <w:rsid w:val="00FA795C"/>
    <w:rsid w:val="00FB298B"/>
    <w:rsid w:val="00FE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302A"/>
  </w:style>
  <w:style w:type="paragraph" w:styleId="1">
    <w:name w:val="heading 1"/>
    <w:basedOn w:val="a0"/>
    <w:next w:val="a0"/>
    <w:link w:val="10"/>
    <w:qFormat/>
    <w:rsid w:val="00334D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34D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34D9F"/>
    <w:pPr>
      <w:keepNext/>
      <w:spacing w:after="0" w:line="240" w:lineRule="auto"/>
      <w:ind w:left="1211" w:hanging="311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34D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4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334D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34D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334D9F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34D9F"/>
  </w:style>
  <w:style w:type="paragraph" w:styleId="a4">
    <w:name w:val="Normal (Web)"/>
    <w:basedOn w:val="a0"/>
    <w:uiPriority w:val="99"/>
    <w:semiHidden/>
    <w:unhideWhenUsed/>
    <w:rsid w:val="00334D9F"/>
    <w:pPr>
      <w:spacing w:before="150" w:after="225" w:line="240" w:lineRule="auto"/>
      <w:ind w:left="450" w:right="450"/>
      <w:jc w:val="both"/>
    </w:pPr>
    <w:rPr>
      <w:rFonts w:ascii="Verdana" w:eastAsia="Times New Roman" w:hAnsi="Verdana" w:cs="Times New Roman"/>
      <w:color w:val="646464"/>
      <w:sz w:val="21"/>
      <w:szCs w:val="21"/>
      <w:lang w:eastAsia="ru-RU"/>
    </w:rPr>
  </w:style>
  <w:style w:type="paragraph" w:styleId="a5">
    <w:name w:val="header"/>
    <w:basedOn w:val="a0"/>
    <w:link w:val="a6"/>
    <w:uiPriority w:val="99"/>
    <w:unhideWhenUsed/>
    <w:rsid w:val="0033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33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3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34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334D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33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334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semiHidden/>
    <w:rsid w:val="00334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334D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3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334D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34D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nhideWhenUsed/>
    <w:rsid w:val="00334D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3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0"/>
    <w:link w:val="af0"/>
    <w:unhideWhenUsed/>
    <w:rsid w:val="00334D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334D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34D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4D9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334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334D9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_"/>
    <w:basedOn w:val="a1"/>
    <w:link w:val="23"/>
    <w:locked/>
    <w:rsid w:val="00334D9F"/>
    <w:rPr>
      <w:rFonts w:ascii="Corbel" w:eastAsia="Corbel" w:hAnsi="Corbel" w:cs="Corbel"/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f4"/>
    <w:rsid w:val="00334D9F"/>
    <w:pPr>
      <w:widowControl w:val="0"/>
      <w:shd w:val="clear" w:color="auto" w:fill="FFFFFF"/>
      <w:spacing w:after="0" w:line="336" w:lineRule="exact"/>
      <w:jc w:val="both"/>
    </w:pPr>
    <w:rPr>
      <w:rFonts w:ascii="Corbel" w:eastAsia="Corbel" w:hAnsi="Corbel" w:cs="Corbel"/>
      <w:spacing w:val="-2"/>
      <w:sz w:val="26"/>
      <w:szCs w:val="26"/>
    </w:rPr>
  </w:style>
  <w:style w:type="paragraph" w:customStyle="1" w:styleId="Default">
    <w:name w:val="Default"/>
    <w:uiPriority w:val="99"/>
    <w:rsid w:val="0033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34D9F"/>
  </w:style>
  <w:style w:type="character" w:customStyle="1" w:styleId="Calibri">
    <w:name w:val="Основной текст + Calibri"/>
    <w:aliases w:val="10,5 pt,Интервал 0 pt"/>
    <w:basedOn w:val="af4"/>
    <w:rsid w:val="00334D9F"/>
    <w:rPr>
      <w:rFonts w:ascii="Calibri" w:eastAsia="Calibri" w:hAnsi="Calibri" w:cs="Calibri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table" w:styleId="af5">
    <w:name w:val="Table Grid"/>
    <w:basedOn w:val="a2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4341C"/>
    <w:pPr>
      <w:spacing w:after="0" w:line="240" w:lineRule="auto"/>
    </w:pPr>
  </w:style>
  <w:style w:type="paragraph" w:customStyle="1" w:styleId="a">
    <w:name w:val="Спис_станд"/>
    <w:basedOn w:val="a0"/>
    <w:rsid w:val="00886AF0"/>
    <w:pPr>
      <w:numPr>
        <w:numId w:val="15"/>
      </w:numPr>
      <w:tabs>
        <w:tab w:val="clear" w:pos="360"/>
        <w:tab w:val="num" w:pos="1069"/>
      </w:tabs>
      <w:suppressAutoHyphens/>
      <w:autoSpaceDE w:val="0"/>
      <w:autoSpaceDN w:val="0"/>
      <w:adjustRightInd w:val="0"/>
      <w:spacing w:after="0" w:line="360" w:lineRule="auto"/>
      <w:ind w:left="10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2"/>
    <w:next w:val="af5"/>
    <w:uiPriority w:val="59"/>
    <w:rsid w:val="00DB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34D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34D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34D9F"/>
    <w:pPr>
      <w:keepNext/>
      <w:spacing w:after="0" w:line="240" w:lineRule="auto"/>
      <w:ind w:left="1211" w:hanging="311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34D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4D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334D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34D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334D9F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34D9F"/>
  </w:style>
  <w:style w:type="paragraph" w:styleId="a4">
    <w:name w:val="Normal (Web)"/>
    <w:basedOn w:val="a0"/>
    <w:uiPriority w:val="99"/>
    <w:semiHidden/>
    <w:unhideWhenUsed/>
    <w:rsid w:val="00334D9F"/>
    <w:pPr>
      <w:spacing w:before="150" w:after="225" w:line="240" w:lineRule="auto"/>
      <w:ind w:left="450" w:right="450"/>
      <w:jc w:val="both"/>
    </w:pPr>
    <w:rPr>
      <w:rFonts w:ascii="Verdana" w:eastAsia="Times New Roman" w:hAnsi="Verdana" w:cs="Times New Roman"/>
      <w:color w:val="646464"/>
      <w:sz w:val="21"/>
      <w:szCs w:val="21"/>
      <w:lang w:eastAsia="ru-RU"/>
    </w:rPr>
  </w:style>
  <w:style w:type="paragraph" w:styleId="a5">
    <w:name w:val="header"/>
    <w:basedOn w:val="a0"/>
    <w:link w:val="a6"/>
    <w:uiPriority w:val="99"/>
    <w:unhideWhenUsed/>
    <w:rsid w:val="0033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33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3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34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334D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33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334D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semiHidden/>
    <w:rsid w:val="00334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334D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3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334D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34D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34D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3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0"/>
    <w:link w:val="af0"/>
    <w:uiPriority w:val="99"/>
    <w:semiHidden/>
    <w:unhideWhenUsed/>
    <w:rsid w:val="00334D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uiPriority w:val="99"/>
    <w:semiHidden/>
    <w:rsid w:val="00334D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34D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4D9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334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334D9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_"/>
    <w:basedOn w:val="a1"/>
    <w:link w:val="23"/>
    <w:locked/>
    <w:rsid w:val="00334D9F"/>
    <w:rPr>
      <w:rFonts w:ascii="Corbel" w:eastAsia="Corbel" w:hAnsi="Corbel" w:cs="Corbel"/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f4"/>
    <w:rsid w:val="00334D9F"/>
    <w:pPr>
      <w:widowControl w:val="0"/>
      <w:shd w:val="clear" w:color="auto" w:fill="FFFFFF"/>
      <w:spacing w:after="0" w:line="336" w:lineRule="exact"/>
      <w:jc w:val="both"/>
    </w:pPr>
    <w:rPr>
      <w:rFonts w:ascii="Corbel" w:eastAsia="Corbel" w:hAnsi="Corbel" w:cs="Corbel"/>
      <w:spacing w:val="-2"/>
      <w:sz w:val="26"/>
      <w:szCs w:val="26"/>
    </w:rPr>
  </w:style>
  <w:style w:type="paragraph" w:customStyle="1" w:styleId="Default">
    <w:name w:val="Default"/>
    <w:uiPriority w:val="99"/>
    <w:rsid w:val="0033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34D9F"/>
  </w:style>
  <w:style w:type="character" w:customStyle="1" w:styleId="Calibri">
    <w:name w:val="Основной текст + Calibri"/>
    <w:aliases w:val="10,5 pt,Интервал 0 pt"/>
    <w:basedOn w:val="af4"/>
    <w:rsid w:val="00334D9F"/>
    <w:rPr>
      <w:rFonts w:ascii="Calibri" w:eastAsia="Calibri" w:hAnsi="Calibri" w:cs="Calibri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table" w:styleId="af5">
    <w:name w:val="Table Grid"/>
    <w:basedOn w:val="a2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rsid w:val="003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34D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43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25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31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39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Латышева</cp:lastModifiedBy>
  <cp:revision>15</cp:revision>
  <cp:lastPrinted>2018-01-23T05:16:00Z</cp:lastPrinted>
  <dcterms:created xsi:type="dcterms:W3CDTF">2017-03-13T05:18:00Z</dcterms:created>
  <dcterms:modified xsi:type="dcterms:W3CDTF">2019-10-09T03:33:00Z</dcterms:modified>
</cp:coreProperties>
</file>